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left"/>
        <w:rPr>
          <w:rStyle w:val="4"/>
          <w:rFonts w:hint="eastAsia" w:ascii="方正仿宋_GBK" w:hAnsi="方正仿宋_GBK" w:eastAsia="方正仿宋_GBK" w:cs="方正仿宋_GBK"/>
          <w:b w:val="0"/>
          <w:bCs w:val="0"/>
          <w:kern w:val="0"/>
          <w:sz w:val="28"/>
          <w:szCs w:val="28"/>
          <w:lang w:eastAsia="zh-CN"/>
        </w:rPr>
      </w:pP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kern w:val="0"/>
          <w:sz w:val="28"/>
          <w:szCs w:val="28"/>
          <w:lang w:eastAsia="zh-CN"/>
        </w:rPr>
        <w:t>附件</w:t>
      </w:r>
    </w:p>
    <w:p>
      <w:pPr>
        <w:spacing w:line="600" w:lineRule="atLeast"/>
        <w:jc w:val="center"/>
        <w:rPr>
          <w:rStyle w:val="4"/>
          <w:rFonts w:cs="Times New Roman"/>
          <w:b/>
          <w:kern w:val="0"/>
        </w:rPr>
      </w:pPr>
      <w:r>
        <w:rPr>
          <w:rStyle w:val="4"/>
          <w:rFonts w:hint="eastAsia" w:cs="Times New Roman"/>
          <w:b/>
          <w:bCs/>
          <w:kern w:val="0"/>
        </w:rPr>
        <w:t>新建铁路华能滇东煤电基地铁路专用线一期工程</w:t>
      </w:r>
      <w:r>
        <w:rPr>
          <w:rStyle w:val="4"/>
          <w:rFonts w:cs="Times New Roman"/>
          <w:b/>
          <w:bCs/>
          <w:kern w:val="0"/>
        </w:rPr>
        <w:t>土地利用总体规划修改暨永久基本农田补划方案</w:t>
      </w:r>
      <w:r>
        <w:rPr>
          <w:rStyle w:val="4"/>
          <w:rFonts w:cs="Times New Roman"/>
          <w:b/>
          <w:kern w:val="0"/>
        </w:rPr>
        <w:t>报名表</w:t>
      </w:r>
    </w:p>
    <w:tbl>
      <w:tblPr>
        <w:tblStyle w:val="2"/>
        <w:tblW w:w="8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3060"/>
        <w:gridCol w:w="2700"/>
      </w:tblGrid>
      <w:tr>
        <w:trPr>
          <w:trHeight w:val="567" w:hRule="exact"/>
          <w:jc w:val="center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5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  <w:t>年   龄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  <w:t>职   业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Style w:val="4"/>
                <w:rFonts w:hint="eastAsia" w:eastAsia="仿宋_GB2312" w:cs="Times New Roman"/>
                <w:kern w:val="0"/>
                <w:sz w:val="28"/>
                <w:szCs w:val="28"/>
                <w:lang w:eastAsia="zh-CN"/>
              </w:rPr>
              <w:t>公民身份号码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4"/>
                <w:rFonts w:eastAsia="仿宋_GB2312" w:cs="Times New Roman"/>
                <w:kern w:val="0"/>
              </w:rPr>
            </w:pPr>
            <w:r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  <w:t>座机</w:t>
            </w:r>
          </w:p>
        </w:tc>
      </w:tr>
      <w:tr>
        <w:trPr>
          <w:trHeight w:val="567" w:hRule="exac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</w:pPr>
          </w:p>
        </w:tc>
      </w:tr>
      <w:tr>
        <w:trPr>
          <w:trHeight w:val="1646" w:hRule="atLeas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  <w:t>人大代表、政协委员</w:t>
            </w:r>
          </w:p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  <w:t>（注明身份所属机关）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</w:rPr>
            </w:pPr>
          </w:p>
        </w:tc>
      </w:tr>
      <w:tr>
        <w:trPr>
          <w:trHeight w:val="2828" w:hRule="atLeast"/>
          <w:jc w:val="center"/>
        </w:trPr>
        <w:tc>
          <w:tcPr>
            <w:tcW w:w="3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Style w:val="4"/>
                <w:rFonts w:eastAsia="仿宋_GB2312" w:cs="Times New Roman"/>
                <w:kern w:val="0"/>
                <w:sz w:val="28"/>
                <w:szCs w:val="28"/>
              </w:rPr>
              <w:t>报名参会理由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eastAsia="仿宋_GB2312" w:cs="Times New Roman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65132"/>
    <w:rsid w:val="223E1466"/>
    <w:rsid w:val="57C65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2021-03-31T03:39:00Z</dcterms:created>
  <dc:creator>Administrator</dc:creator>
  <cp:lastModifiedBy>Administrator</cp:lastModifiedBy>
  <dcterms:modified xsi:type="dcterms:W3CDTF">2024-01-30T06:52:16Z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9039E5637CBA4F078A7DCD1A0762D866</vt:lpwstr>
  </property>
</Properties>
</file>