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富政复〔2022〕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2021—2022学年度雨露计划的批复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《富源县教育体育局关于批准实施2021—2022学年度雨露计划的请示》（富教体请〔2022〕26号）收悉，经县人民政府研究，现批复如下：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一、原则同意实施2021年秋季—2022年春季学期1学年度雨露计划。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二、县教育体育局、县乡村振兴局、县财政局要加强雨露计划补助对象审核把关，强化资金监管，确保项目资金发挥最大效益。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48" w:firstLineChars="165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2022年5月</w:t>
      </w:r>
      <w:r>
        <w:rPr>
          <w:rFonts w:hint="eastAsia"/>
          <w:lang w:val="en-US" w:eastAsia="zh-CN"/>
        </w:rPr>
        <w:t>30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tbl>
      <w:tblPr>
        <w:tblStyle w:val="4"/>
        <w:tblW w:w="884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抄送：县乡村振兴局、县财政局。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富源县人民政府办公室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8"/>
                <w:lang w:eastAsia="zh-CN"/>
              </w:rPr>
              <w:t>2022年5月</w:t>
            </w:r>
            <w:r>
              <w:rPr>
                <w:rFonts w:hint="eastAsia"/>
                <w:sz w:val="28"/>
                <w:lang w:val="en-US" w:eastAsia="zh-CN"/>
              </w:rPr>
              <w:t>30</w:t>
            </w:r>
            <w:r>
              <w:rPr>
                <w:rFonts w:hint="eastAsia"/>
                <w:sz w:val="28"/>
                <w:lang w:eastAsia="zh-CN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24" w:firstLineChars="200"/>
        <w:textAlignment w:val="auto"/>
        <w:rPr>
          <w:rFonts w:hint="eastAsia"/>
          <w:lang w:eastAsia="zh-CN"/>
        </w:rPr>
      </w:pPr>
    </w:p>
    <w:sectPr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026BD"/>
    <w:rsid w:val="14D77B40"/>
    <w:rsid w:val="1A83149A"/>
    <w:rsid w:val="1B164247"/>
    <w:rsid w:val="2FC73F25"/>
    <w:rsid w:val="34663EE5"/>
    <w:rsid w:val="42A4104C"/>
    <w:rsid w:val="573A61BB"/>
    <w:rsid w:val="5E2026BD"/>
    <w:rsid w:val="7BA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0" w:beforeAutospacing="1" w:line="600" w:lineRule="exact"/>
      <w:ind w:firstLine="880" w:firstLineChars="200"/>
    </w:pPr>
    <w:rPr>
      <w:rFonts w:ascii="Calibri" w:hAnsi="Calibri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2022-05-30T08:55:00Z</dcterms:created>
  <dc:creator>富源县人民政府办公室文印室1</dc:creator>
  <cp:lastModifiedBy>富源县人民政府办公室文印室1</cp:lastModifiedBy>
  <cp:lastPrinted>2022-05-30T08:58:00Z</cp:lastPrinted>
  <dcterms:modified xsi:type="dcterms:W3CDTF">2022-05-30T09:37:05Z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