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  <w:t>富源县人民政府关于整合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  <w:t>财政涉农资金实施交通建设项目的批复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Times New Roman" w:hAnsi="Times New Roman" w:eastAsia="方正仿宋_GBK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/>
          <w:kern w:val="2"/>
          <w:sz w:val="32"/>
          <w:szCs w:val="24"/>
          <w:lang w:val="en-US" w:eastAsia="zh-CN"/>
        </w:rPr>
        <w:t>富政复〔2022〕14号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exact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县交通运输局：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《富源县交通运输局关于报批实施财政涉农整合交通建设项目的请示》（富交〔2022〕17号）收悉，经县人民政府研究，批复如下：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一、原则同意整合财政涉农资金实施35个农村公路硬化工程项目，县交通运输局要严格按照有关规定，认真组织实施，加快项目施工进度。同时，督促有关乡（镇）、街道严格按照实施方案组织实施，做好技术指导和质量监督工作，确保各工程项目如期完工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二、县财政局、县交通运输局要加强资金使用监管，确保项目资金发挥最大效益。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富源县人民政府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80" w:rightChars="40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2022年3月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eastAsia="zh-CN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">
    <w:altName w:val="宋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5016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富源县人民政府发布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富源县人民政府文件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52D2952"/>
    <w:rsid w:val="06A67E67"/>
    <w:rsid w:val="080F63D8"/>
    <w:rsid w:val="09341458"/>
    <w:rsid w:val="0B6470E6"/>
    <w:rsid w:val="0C360E94"/>
    <w:rsid w:val="0E834745"/>
    <w:rsid w:val="14315C5F"/>
    <w:rsid w:val="152D2DCA"/>
    <w:rsid w:val="173073DC"/>
    <w:rsid w:val="188F1247"/>
    <w:rsid w:val="1B283975"/>
    <w:rsid w:val="22216A09"/>
    <w:rsid w:val="22440422"/>
    <w:rsid w:val="23A92932"/>
    <w:rsid w:val="245D0A8D"/>
    <w:rsid w:val="269E1109"/>
    <w:rsid w:val="2A4D2F57"/>
    <w:rsid w:val="31A15F24"/>
    <w:rsid w:val="37DB36D8"/>
    <w:rsid w:val="392B7E5B"/>
    <w:rsid w:val="39A232A0"/>
    <w:rsid w:val="3A35485E"/>
    <w:rsid w:val="3B5A6BBB"/>
    <w:rsid w:val="3CDC3508"/>
    <w:rsid w:val="3E58092B"/>
    <w:rsid w:val="3EDA13A6"/>
    <w:rsid w:val="41583876"/>
    <w:rsid w:val="418F6F12"/>
    <w:rsid w:val="42F058B7"/>
    <w:rsid w:val="435F2A17"/>
    <w:rsid w:val="436109F6"/>
    <w:rsid w:val="43A66021"/>
    <w:rsid w:val="43E2666C"/>
    <w:rsid w:val="441A38D4"/>
    <w:rsid w:val="44B76932"/>
    <w:rsid w:val="4695723A"/>
    <w:rsid w:val="475C6301"/>
    <w:rsid w:val="47880693"/>
    <w:rsid w:val="49C050BB"/>
    <w:rsid w:val="4B1575F7"/>
    <w:rsid w:val="4B6658E2"/>
    <w:rsid w:val="4BC77339"/>
    <w:rsid w:val="4C9236C5"/>
    <w:rsid w:val="4D492532"/>
    <w:rsid w:val="4F5C2681"/>
    <w:rsid w:val="52F46F0B"/>
    <w:rsid w:val="54213B2B"/>
    <w:rsid w:val="5482143F"/>
    <w:rsid w:val="55E064E0"/>
    <w:rsid w:val="58A94BDB"/>
    <w:rsid w:val="58C72E4D"/>
    <w:rsid w:val="59B26FA4"/>
    <w:rsid w:val="5A021336"/>
    <w:rsid w:val="5B940D21"/>
    <w:rsid w:val="5DE74A1C"/>
    <w:rsid w:val="5FE73B44"/>
    <w:rsid w:val="608816D1"/>
    <w:rsid w:val="61A92C1B"/>
    <w:rsid w:val="63530C96"/>
    <w:rsid w:val="6D0E3F22"/>
    <w:rsid w:val="7046570E"/>
    <w:rsid w:val="73F04F18"/>
    <w:rsid w:val="789C08EB"/>
    <w:rsid w:val="7C0D6DF1"/>
    <w:rsid w:val="7C9011D9"/>
    <w:rsid w:val="7DC6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12" w:beforeLines="100" w:after="312" w:afterLines="100" w:line="600" w:lineRule="exact"/>
      <w:jc w:val="center"/>
      <w:outlineLvl w:val="1"/>
    </w:pPr>
    <w:rPr>
      <w:rFonts w:ascii="黑体" w:hAnsi="Arial" w:eastAsia="黑体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15.5楷体（标题下楷体）"/>
    <w:basedOn w:val="1"/>
    <w:qFormat/>
    <w:uiPriority w:val="0"/>
    <w:pPr>
      <w:widowControl/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kern w:val="0"/>
      <w:sz w:val="31"/>
      <w:szCs w:val="31"/>
    </w:rPr>
  </w:style>
  <w:style w:type="paragraph" w:customStyle="1" w:styleId="12">
    <w:name w:val="一级标题（二号小标宋）"/>
    <w:basedOn w:val="1"/>
    <w:qFormat/>
    <w:uiPriority w:val="0"/>
    <w:pPr>
      <w:widowControl/>
      <w:jc w:val="center"/>
    </w:pPr>
    <w:rPr>
      <w:rFonts w:ascii="方正书宋简体" w:hAnsi="方正书宋简体" w:eastAsia="方正小标宋_GBK"/>
      <w:color w:val="000000"/>
      <w:kern w:val="0"/>
      <w:sz w:val="42"/>
      <w:szCs w:val="42"/>
    </w:rPr>
  </w:style>
  <w:style w:type="paragraph" w:customStyle="1" w:styleId="13">
    <w:name w:val="15.5正文（仿宋GB）"/>
    <w:basedOn w:val="1"/>
    <w:qFormat/>
    <w:uiPriority w:val="0"/>
    <w:pPr>
      <w:widowControl/>
      <w:ind w:firstLine="200" w:firstLineChars="200"/>
      <w:jc w:val="left"/>
    </w:pPr>
    <w:rPr>
      <w:rFonts w:ascii="方正书宋简体" w:hAnsi="方正书宋简体" w:eastAsia="仿宋_GB2312"/>
      <w:color w:val="000000"/>
      <w:kern w:val="0"/>
      <w:sz w:val="31"/>
      <w:szCs w:val="31"/>
    </w:rPr>
  </w:style>
  <w:style w:type="paragraph" w:customStyle="1" w:styleId="14">
    <w:name w:val="15.5正文（黑体） 章节"/>
    <w:basedOn w:val="1"/>
    <w:qFormat/>
    <w:uiPriority w:val="0"/>
    <w:pPr>
      <w:jc w:val="center"/>
    </w:pPr>
    <w:rPr>
      <w:rFonts w:ascii="方正书宋简体" w:hAnsi="方正书宋简体" w:eastAsia="黑体"/>
      <w:color w:val="000000"/>
      <w:sz w:val="31"/>
      <w:szCs w:val="31"/>
    </w:rPr>
  </w:style>
  <w:style w:type="paragraph" w:customStyle="1" w:styleId="15">
    <w:name w:val="样式 样式3 + 段前: 1 行 段后: 1.5 行"/>
    <w:basedOn w:val="16"/>
    <w:qFormat/>
    <w:uiPriority w:val="0"/>
    <w:pPr>
      <w:spacing w:after="100" w:afterLines="100"/>
    </w:pPr>
    <w:rPr>
      <w:rFonts w:cs="宋体"/>
      <w:szCs w:val="20"/>
    </w:rPr>
  </w:style>
  <w:style w:type="paragraph" w:customStyle="1" w:styleId="16">
    <w:name w:val="样式3"/>
    <w:basedOn w:val="1"/>
    <w:qFormat/>
    <w:uiPriority w:val="0"/>
    <w:pPr>
      <w:widowControl w:val="0"/>
      <w:adjustRightInd w:val="0"/>
      <w:snapToGrid w:val="0"/>
      <w:spacing w:before="100" w:beforeLines="100" w:after="150" w:afterLines="150" w:line="600" w:lineRule="exact"/>
      <w:jc w:val="center"/>
    </w:pPr>
    <w:rPr>
      <w:rFonts w:ascii="方正书宋简体" w:hAnsi="方正书宋简体" w:eastAsia="楷体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270</Characters>
  <Lines>0</Lines>
  <Paragraphs>0</Paragraphs>
  <TotalTime>1</TotalTime>
  <ScaleCrop>false</ScaleCrop>
  <LinksUpToDate>false</LinksUpToDate>
  <CharactersWithSpaces>270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Administrator</cp:lastModifiedBy>
  <cp:lastPrinted>2021-09-22T01:19:00Z</cp:lastPrinted>
  <dcterms:modified xsi:type="dcterms:W3CDTF">2022-11-09T13:02:05Z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6D181FBA67F54A948CD50CC231C8F67B</vt:lpwstr>
  </property>
</Properties>
</file>