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4414A">
      <w:pPr>
        <w:widowControl/>
        <w:spacing w:line="56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曲靖市生态环境局富源分局关于</w:t>
      </w:r>
      <w:r>
        <w:rPr>
          <w:rFonts w:hint="eastAsia" w:ascii="方正小标宋_GBK" w:hAnsi="方正小标宋_GBK" w:eastAsia="方正小标宋_GBK" w:cs="方正小标宋_GBK"/>
          <w:b w:val="0"/>
          <w:bCs/>
          <w:sz w:val="44"/>
          <w:szCs w:val="44"/>
          <w:lang w:eastAsia="zh-CN"/>
        </w:rPr>
        <w:t>曲靖市</w:t>
      </w:r>
    </w:p>
    <w:p w14:paraId="2E039760">
      <w:pPr>
        <w:widowControl/>
        <w:spacing w:line="56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富源县金鑫煤矿瓦斯发电项目</w:t>
      </w:r>
    </w:p>
    <w:p w14:paraId="3EA61F79">
      <w:pPr>
        <w:widowControl/>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环境影响报告表的批复</w:t>
      </w:r>
    </w:p>
    <w:p w14:paraId="35573DE2">
      <w:pPr>
        <w:widowControl/>
        <w:spacing w:line="580" w:lineRule="exact"/>
        <w:rPr>
          <w:rFonts w:eastAsia="方正仿宋_GBK"/>
          <w:color w:val="FF0000"/>
          <w:szCs w:val="32"/>
        </w:rPr>
      </w:pPr>
    </w:p>
    <w:p w14:paraId="421AFF3F">
      <w:pPr>
        <w:widowControl/>
        <w:spacing w:line="580" w:lineRule="exact"/>
        <w:rPr>
          <w:rFonts w:hint="default" w:ascii="Times New Roman" w:hAnsi="Times New Roman" w:eastAsia="方正仿宋_GBK" w:cs="Times New Roman"/>
          <w:szCs w:val="32"/>
        </w:rPr>
      </w:pPr>
      <w:r>
        <w:rPr>
          <w:rFonts w:hint="default" w:ascii="Times New Roman" w:hAnsi="Times New Roman" w:eastAsia="方正仿宋_GBK" w:cs="Times New Roman"/>
          <w:szCs w:val="32"/>
          <w:lang w:eastAsia="zh-CN"/>
        </w:rPr>
        <w:t>富源县富盛翔新能源有限公司</w:t>
      </w:r>
      <w:r>
        <w:rPr>
          <w:rFonts w:hint="default" w:ascii="Times New Roman" w:hAnsi="Times New Roman" w:eastAsia="方正仿宋_GBK" w:cs="Times New Roman"/>
          <w:szCs w:val="32"/>
        </w:rPr>
        <w:t>：</w:t>
      </w:r>
    </w:p>
    <w:p w14:paraId="7EB6E17D">
      <w:pPr>
        <w:widowControl/>
        <w:spacing w:line="580" w:lineRule="exact"/>
        <w:ind w:firstLine="640" w:firstLineChars="200"/>
        <w:rPr>
          <w:rFonts w:hint="default" w:ascii="Times New Roman" w:hAnsi="Times New Roman" w:eastAsia="方正仿宋_GBK" w:cs="Times New Roman"/>
          <w:color w:val="FF0000"/>
          <w:szCs w:val="32"/>
        </w:rPr>
      </w:pPr>
      <w:r>
        <w:rPr>
          <w:rFonts w:hint="default" w:ascii="Times New Roman" w:hAnsi="Times New Roman" w:eastAsia="方正仿宋_GBK" w:cs="Times New Roman"/>
          <w:szCs w:val="32"/>
        </w:rPr>
        <w:t>你公司于202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年</w:t>
      </w:r>
      <w:r>
        <w:rPr>
          <w:rFonts w:hint="default" w:ascii="Times New Roman" w:hAnsi="Times New Roman" w:eastAsia="方正仿宋_GBK" w:cs="Times New Roman"/>
          <w:szCs w:val="32"/>
          <w:lang w:val="en-US" w:eastAsia="zh-CN"/>
        </w:rPr>
        <w:t>2</w:t>
      </w:r>
      <w:r>
        <w:rPr>
          <w:rFonts w:hint="default" w:ascii="Times New Roman" w:hAnsi="Times New Roman" w:eastAsia="方正仿宋_GBK" w:cs="Times New Roman"/>
          <w:color w:val="000000" w:themeColor="text1"/>
          <w:szCs w:val="32"/>
          <w14:textFill>
            <w14:solidFill>
              <w14:schemeClr w14:val="tx1"/>
            </w14:solidFill>
          </w14:textFill>
        </w:rPr>
        <w:t>月</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7</w:t>
      </w:r>
      <w:r>
        <w:rPr>
          <w:rFonts w:hint="default" w:ascii="Times New Roman" w:hAnsi="Times New Roman" w:eastAsia="方正仿宋_GBK" w:cs="Times New Roman"/>
          <w:szCs w:val="32"/>
        </w:rPr>
        <w:t>日提出的审批《</w:t>
      </w:r>
      <w:r>
        <w:rPr>
          <w:rFonts w:hint="default" w:ascii="Times New Roman" w:hAnsi="Times New Roman" w:eastAsia="方正仿宋_GBK" w:cs="Times New Roman"/>
          <w:szCs w:val="32"/>
          <w:lang w:eastAsia="zh-CN"/>
        </w:rPr>
        <w:t>曲靖市富源县金鑫煤矿瓦斯发电项目</w:t>
      </w:r>
      <w:r>
        <w:rPr>
          <w:rFonts w:hint="default" w:ascii="Times New Roman" w:hAnsi="Times New Roman" w:eastAsia="方正仿宋_GBK" w:cs="Times New Roman"/>
          <w:szCs w:val="32"/>
        </w:rPr>
        <w:t>环境影响报告表》（以下简称《报告表》）收悉。经审查，批复如下：</w:t>
      </w:r>
    </w:p>
    <w:p w14:paraId="2848C24D">
      <w:pPr>
        <w:widowControl/>
        <w:adjustRightInd w:val="0"/>
        <w:snapToGrid w:val="0"/>
        <w:spacing w:line="580" w:lineRule="exact"/>
        <w:ind w:firstLine="640" w:firstLineChars="200"/>
        <w:rPr>
          <w:rFonts w:hint="default" w:ascii="Times New Roman" w:hAnsi="Times New Roman" w:eastAsia="方正仿宋_GBK" w:cs="Times New Roman"/>
          <w:color w:val="000000" w:themeColor="text1"/>
          <w:szCs w:val="32"/>
          <w:lang w:eastAsia="zh-CN"/>
          <w14:textFill>
            <w14:solidFill>
              <w14:schemeClr w14:val="tx1"/>
            </w14:solidFill>
          </w14:textFill>
        </w:rPr>
      </w:pPr>
      <w:r>
        <w:rPr>
          <w:rFonts w:hint="default" w:ascii="Times New Roman" w:hAnsi="Times New Roman" w:eastAsia="方正仿宋_GBK" w:cs="Times New Roman"/>
          <w:szCs w:val="32"/>
        </w:rPr>
        <w:t>一、</w:t>
      </w:r>
      <w:r>
        <w:rPr>
          <w:rFonts w:hint="default" w:ascii="Times New Roman" w:hAnsi="Times New Roman" w:eastAsia="方正仿宋_GBK" w:cs="Times New Roman"/>
          <w:szCs w:val="32"/>
          <w:lang w:eastAsia="zh-CN"/>
        </w:rPr>
        <w:t>曲靖市富源县金鑫煤矿瓦斯发电项目</w:t>
      </w:r>
      <w:r>
        <w:rPr>
          <w:rFonts w:hint="default" w:ascii="Times New Roman" w:hAnsi="Times New Roman" w:eastAsia="方正仿宋_GBK" w:cs="Times New Roman"/>
          <w:szCs w:val="32"/>
        </w:rPr>
        <w:t>位于云南省曲靖市富源县</w:t>
      </w:r>
      <w:r>
        <w:rPr>
          <w:rFonts w:hint="default" w:ascii="Times New Roman" w:hAnsi="Times New Roman" w:eastAsia="方正仿宋_GBK" w:cs="Times New Roman"/>
          <w:szCs w:val="32"/>
          <w:lang w:eastAsia="zh-CN"/>
        </w:rPr>
        <w:t>墨红镇九河村委会小底德村</w:t>
      </w:r>
      <w:r>
        <w:rPr>
          <w:rFonts w:hint="default" w:ascii="Times New Roman" w:hAnsi="Times New Roman" w:eastAsia="方正仿宋_GBK" w:cs="Times New Roman"/>
          <w:szCs w:val="32"/>
        </w:rPr>
        <w:t>（富源县</w:t>
      </w:r>
      <w:r>
        <w:rPr>
          <w:rFonts w:hint="default" w:ascii="Times New Roman" w:hAnsi="Times New Roman" w:eastAsia="方正仿宋_GBK" w:cs="Times New Roman"/>
          <w:szCs w:val="32"/>
          <w:lang w:val="en-US" w:eastAsia="zh-CN"/>
        </w:rPr>
        <w:t>金鑫煤业有限公司金鑫</w:t>
      </w:r>
      <w:r>
        <w:rPr>
          <w:rFonts w:hint="default" w:ascii="Times New Roman" w:hAnsi="Times New Roman" w:eastAsia="方正仿宋_GBK" w:cs="Times New Roman"/>
          <w:szCs w:val="32"/>
        </w:rPr>
        <w:t>煤矿工业场地内），</w:t>
      </w:r>
      <w:r>
        <w:rPr>
          <w:rFonts w:hint="default" w:ascii="Times New Roman" w:hAnsi="Times New Roman" w:eastAsia="方正仿宋_GBK" w:cs="Times New Roman"/>
          <w:szCs w:val="32"/>
          <w:lang w:val="en-US" w:eastAsia="zh-CN"/>
        </w:rPr>
        <w:t>一期</w:t>
      </w:r>
      <w:r>
        <w:rPr>
          <w:rFonts w:hint="default" w:ascii="Times New Roman" w:hAnsi="Times New Roman" w:eastAsia="方正仿宋_GBK" w:cs="Times New Roman"/>
          <w:szCs w:val="32"/>
        </w:rPr>
        <w:t>地理坐标:东经</w:t>
      </w:r>
      <w:r>
        <w:rPr>
          <w:rFonts w:hint="default" w:ascii="Times New Roman" w:hAnsi="Times New Roman" w:eastAsia="方正仿宋_GBK" w:cs="Times New Roman"/>
          <w:color w:val="000000" w:themeColor="text1"/>
          <w:lang w:val="en-US" w:eastAsia="zh-CN"/>
          <w14:textFill>
            <w14:solidFill>
              <w14:schemeClr w14:val="tx1"/>
            </w14:solidFill>
          </w14:textFill>
        </w:rPr>
        <w:t>104°10′58.571″</w:t>
      </w:r>
      <w:r>
        <w:rPr>
          <w:rFonts w:hint="default" w:ascii="Times New Roman" w:hAnsi="Times New Roman" w:eastAsia="方正仿宋_GBK" w:cs="Times New Roman"/>
          <w:szCs w:val="32"/>
        </w:rPr>
        <w:t>，北纬</w:t>
      </w:r>
      <w:r>
        <w:rPr>
          <w:rFonts w:hint="default" w:ascii="Times New Roman" w:hAnsi="Times New Roman" w:eastAsia="方正仿宋_GBK" w:cs="Times New Roman"/>
          <w:color w:val="000000" w:themeColor="text1"/>
          <w:lang w:val="en-US" w:eastAsia="zh-CN"/>
          <w14:textFill>
            <w14:solidFill>
              <w14:schemeClr w14:val="tx1"/>
            </w14:solidFill>
          </w14:textFill>
        </w:rPr>
        <w:t>25°22′12.940″，二期地理坐标</w:t>
      </w:r>
      <w:r>
        <w:rPr>
          <w:rFonts w:hint="default" w:ascii="Times New Roman" w:hAnsi="Times New Roman" w:eastAsia="方正仿宋_GBK" w:cs="Times New Roman"/>
          <w:szCs w:val="32"/>
        </w:rPr>
        <w:t>:东经</w:t>
      </w:r>
      <w:r>
        <w:rPr>
          <w:rFonts w:hint="default" w:ascii="Times New Roman" w:hAnsi="Times New Roman" w:eastAsia="方正仿宋_GBK" w:cs="Times New Roman"/>
          <w:color w:val="000000" w:themeColor="text1"/>
          <w14:textFill>
            <w14:solidFill>
              <w14:schemeClr w14:val="tx1"/>
            </w14:solidFill>
          </w14:textFill>
        </w:rPr>
        <w:t>104°10′49.572″</w:t>
      </w:r>
      <w:r>
        <w:rPr>
          <w:rFonts w:hint="default" w:ascii="Times New Roman" w:hAnsi="Times New Roman" w:eastAsia="方正仿宋_GBK" w:cs="Times New Roman"/>
          <w:szCs w:val="32"/>
        </w:rPr>
        <w:t>，北纬</w:t>
      </w:r>
      <w:r>
        <w:rPr>
          <w:rFonts w:hint="default" w:ascii="Times New Roman" w:hAnsi="Times New Roman" w:eastAsia="方正仿宋_GBK" w:cs="Times New Roman"/>
          <w:color w:val="000000" w:themeColor="text1"/>
          <w14:textFill>
            <w14:solidFill>
              <w14:schemeClr w14:val="tx1"/>
            </w14:solidFill>
          </w14:textFill>
        </w:rPr>
        <w:t>25°22′28.10</w:t>
      </w:r>
      <w:r>
        <w:rPr>
          <w:rFonts w:hint="default" w:ascii="Times New Roman" w:hAnsi="Times New Roman" w:eastAsia="方正仿宋_GBK" w:cs="Times New Roman"/>
          <w:color w:val="000000" w:themeColor="text1"/>
          <w:lang w:val="en-US" w:eastAsia="zh-CN"/>
          <w14:textFill>
            <w14:solidFill>
              <w14:schemeClr w14:val="tx1"/>
            </w14:solidFill>
          </w14:textFill>
        </w:rPr>
        <w:t>4</w:t>
      </w:r>
      <w:r>
        <w:rPr>
          <w:rFonts w:hint="default" w:ascii="Times New Roman" w:hAnsi="Times New Roman" w:eastAsia="方正仿宋_GBK" w:cs="Times New Roman"/>
          <w:color w:val="000000" w:themeColor="text1"/>
          <w14:textFill>
            <w14:solidFill>
              <w14:schemeClr w14:val="tx1"/>
            </w14:solidFill>
          </w14:textFill>
        </w:rPr>
        <w:t>″</w:t>
      </w:r>
      <w:r>
        <w:rPr>
          <w:rFonts w:hint="default" w:ascii="Times New Roman" w:hAnsi="Times New Roman" w:eastAsia="方正仿宋_GBK" w:cs="Times New Roman"/>
          <w:szCs w:val="32"/>
        </w:rPr>
        <w:t>。建设内容及规模为：项目厂区总面积为</w:t>
      </w:r>
      <w:r>
        <w:rPr>
          <w:rFonts w:hint="default" w:ascii="Times New Roman" w:hAnsi="Times New Roman" w:eastAsia="方正仿宋_GBK" w:cs="Times New Roman"/>
          <w:color w:val="000000" w:themeColor="text1"/>
          <w:lang w:val="en-US" w:eastAsia="zh-CN"/>
          <w14:textFill>
            <w14:solidFill>
              <w14:schemeClr w14:val="tx1"/>
            </w14:solidFill>
          </w14:textFill>
        </w:rPr>
        <w:t>2848.59</w:t>
      </w:r>
      <w:r>
        <w:rPr>
          <w:rFonts w:hint="default" w:ascii="Times New Roman" w:hAnsi="Times New Roman" w:eastAsia="方正仿宋_GBK" w:cs="Times New Roman"/>
          <w:color w:val="000000" w:themeColor="text1"/>
          <w14:textFill>
            <w14:solidFill>
              <w14:schemeClr w14:val="tx1"/>
            </w14:solidFill>
          </w14:textFill>
        </w:rPr>
        <w:t>m</w:t>
      </w:r>
      <w:r>
        <w:rPr>
          <w:rFonts w:hint="default" w:ascii="Times New Roman" w:hAnsi="Times New Roman" w:eastAsia="方正仿宋_GBK" w:cs="Times New Roman"/>
          <w:color w:val="000000" w:themeColor="text1"/>
          <w:vertAlign w:val="superscript"/>
          <w14:textFill>
            <w14:solidFill>
              <w14:schemeClr w14:val="tx1"/>
            </w14:solidFill>
          </w14:textFill>
        </w:rPr>
        <w:t>2</w:t>
      </w:r>
      <w:r>
        <w:rPr>
          <w:rFonts w:hint="default" w:ascii="Times New Roman" w:hAnsi="Times New Roman" w:eastAsia="方正仿宋_GBK" w:cs="Times New Roman"/>
          <w:color w:val="000000" w:themeColor="text1"/>
          <w:vertAlign w:val="baseline"/>
          <w:lang w:eastAsia="zh-CN"/>
          <w14:textFill>
            <w14:solidFill>
              <w14:schemeClr w14:val="tx1"/>
            </w14:solidFill>
          </w14:textFill>
        </w:rPr>
        <w:t>（</w:t>
      </w:r>
      <w:r>
        <w:rPr>
          <w:rFonts w:hint="default" w:ascii="Times New Roman" w:hAnsi="Times New Roman" w:eastAsia="方正仿宋_GBK" w:cs="Times New Roman"/>
          <w:color w:val="000000" w:themeColor="text1"/>
          <w:vertAlign w:val="baseline"/>
          <w:lang w:val="en-US" w:eastAsia="zh-CN"/>
          <w14:textFill>
            <w14:solidFill>
              <w14:schemeClr w14:val="tx1"/>
            </w14:solidFill>
          </w14:textFill>
        </w:rPr>
        <w:t>一期525.17m</w:t>
      </w:r>
      <w:r>
        <w:rPr>
          <w:rFonts w:hint="default" w:ascii="Times New Roman" w:hAnsi="Times New Roman" w:eastAsia="方正仿宋_GBK"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vertAlign w:val="baseline"/>
          <w:lang w:val="en-US" w:eastAsia="zh-CN"/>
          <w14:textFill>
            <w14:solidFill>
              <w14:schemeClr w14:val="tx1"/>
            </w14:solidFill>
          </w14:textFill>
        </w:rPr>
        <w:t>，二期2323.42m</w:t>
      </w:r>
      <w:r>
        <w:rPr>
          <w:rFonts w:hint="default" w:ascii="Times New Roman" w:hAnsi="Times New Roman" w:eastAsia="方正仿宋_GBK"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vertAlign w:val="baseline"/>
          <w:lang w:eastAsia="zh-CN"/>
          <w14:textFill>
            <w14:solidFill>
              <w14:schemeClr w14:val="tx1"/>
            </w14:solidFill>
          </w14:textFill>
        </w:rPr>
        <w:t>）</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项目</w:t>
      </w:r>
      <w:r>
        <w:rPr>
          <w:rFonts w:hint="default" w:ascii="Times New Roman" w:hAnsi="Times New Roman" w:eastAsia="方正仿宋_GBK" w:cs="Times New Roman"/>
          <w:color w:val="000000" w:themeColor="text1"/>
          <w:lang w:val="en-US" w:eastAsia="zh-CN"/>
          <w14:textFill>
            <w14:solidFill>
              <w14:schemeClr w14:val="tx1"/>
            </w14:solidFill>
          </w14:textFill>
        </w:rPr>
        <w:t>分二期建设：一期项目建设规模为4台*1500</w:t>
      </w:r>
      <w:r>
        <w:rPr>
          <w:rFonts w:hint="default" w:ascii="Times New Roman" w:hAnsi="Times New Roman" w:eastAsia="方正仿宋_GBK" w:cs="Times New Roman"/>
          <w:color w:val="000000" w:themeColor="text1"/>
          <w14:textFill>
            <w14:solidFill>
              <w14:schemeClr w14:val="tx1"/>
            </w14:solidFill>
          </w14:textFill>
        </w:rPr>
        <w:t>kW</w:t>
      </w:r>
      <w:r>
        <w:rPr>
          <w:rFonts w:hint="default" w:ascii="Times New Roman" w:hAnsi="Times New Roman" w:eastAsia="方正仿宋_GBK" w:cs="Times New Roman"/>
          <w:color w:val="000000" w:themeColor="text1"/>
          <w:lang w:val="en-US" w:eastAsia="zh-CN"/>
          <w14:textFill>
            <w14:solidFill>
              <w14:schemeClr w14:val="tx1"/>
            </w14:solidFill>
          </w14:textFill>
        </w:rPr>
        <w:t>的低浓度瓦斯发电机组，即六兆瓦，二期项目建设规模为6台*1500</w:t>
      </w:r>
      <w:r>
        <w:rPr>
          <w:rFonts w:hint="default" w:ascii="Times New Roman" w:hAnsi="Times New Roman" w:eastAsia="方正仿宋_GBK" w:cs="Times New Roman"/>
          <w:color w:val="000000" w:themeColor="text1"/>
          <w14:textFill>
            <w14:solidFill>
              <w14:schemeClr w14:val="tx1"/>
            </w14:solidFill>
          </w14:textFill>
        </w:rPr>
        <w:t>kW</w:t>
      </w:r>
      <w:r>
        <w:rPr>
          <w:rFonts w:hint="default" w:ascii="Times New Roman" w:hAnsi="Times New Roman" w:eastAsia="方正仿宋_GBK" w:cs="Times New Roman"/>
          <w:color w:val="000000" w:themeColor="text1"/>
          <w:lang w:val="en-US" w:eastAsia="zh-CN"/>
          <w14:textFill>
            <w14:solidFill>
              <w14:schemeClr w14:val="tx1"/>
            </w14:solidFill>
          </w14:textFill>
        </w:rPr>
        <w:t>的低浓度瓦斯发电机组，即九兆瓦。总装机规模</w:t>
      </w:r>
      <w:r>
        <w:rPr>
          <w:rFonts w:hint="default" w:ascii="Times New Roman" w:hAnsi="Times New Roman" w:eastAsia="方正仿宋_GBK" w:cs="Times New Roman"/>
          <w:szCs w:val="32"/>
          <w:lang w:val="en-US" w:eastAsia="zh-CN"/>
        </w:rPr>
        <w:t>15兆瓦</w:t>
      </w:r>
      <w:r>
        <w:rPr>
          <w:rFonts w:hint="default" w:ascii="Times New Roman" w:hAnsi="Times New Roman" w:eastAsia="方正仿宋_GBK" w:cs="Times New Roman"/>
          <w:szCs w:val="32"/>
          <w:lang w:eastAsia="zh-CN"/>
        </w:rPr>
        <w:t>，年发电量约</w:t>
      </w:r>
      <w:r>
        <w:rPr>
          <w:rFonts w:hint="default" w:ascii="Times New Roman" w:hAnsi="Times New Roman" w:eastAsia="方正仿宋_GBK" w:cs="Times New Roman"/>
          <w:szCs w:val="32"/>
          <w:lang w:val="en-US" w:eastAsia="zh-CN"/>
        </w:rPr>
        <w:t>10141.2</w:t>
      </w:r>
      <w:r>
        <w:rPr>
          <w:rFonts w:hint="default" w:ascii="Times New Roman" w:hAnsi="Times New Roman" w:eastAsia="方正仿宋_GBK" w:cs="Times New Roman"/>
          <w:szCs w:val="32"/>
          <w:lang w:eastAsia="zh-CN"/>
        </w:rPr>
        <w:t>万度。项目总投资</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lang w:eastAsia="zh-CN"/>
        </w:rPr>
        <w:t>500万元，</w:t>
      </w:r>
      <w:r>
        <w:rPr>
          <w:rFonts w:hint="default" w:ascii="Times New Roman" w:hAnsi="Times New Roman" w:eastAsia="方正仿宋_GBK" w:cs="Times New Roman"/>
          <w:color w:val="000000" w:themeColor="text1"/>
          <w:szCs w:val="32"/>
          <w14:textFill>
            <w14:solidFill>
              <w14:schemeClr w14:val="tx1"/>
            </w14:solidFill>
          </w14:textFill>
        </w:rPr>
        <w:t>其中环保投资</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125.7</w:t>
      </w:r>
      <w:r>
        <w:rPr>
          <w:rFonts w:hint="default" w:ascii="Times New Roman" w:hAnsi="Times New Roman" w:eastAsia="方正仿宋_GBK" w:cs="Times New Roman"/>
          <w:color w:val="000000" w:themeColor="text1"/>
          <w:szCs w:val="32"/>
          <w14:textFill>
            <w14:solidFill>
              <w14:schemeClr w14:val="tx1"/>
            </w14:solidFill>
          </w14:textFill>
        </w:rPr>
        <w:t>万元。</w:t>
      </w:r>
    </w:p>
    <w:p w14:paraId="76359A39">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二、原则同意你公司报批的《报告表》中关于</w:t>
      </w:r>
      <w:r>
        <w:rPr>
          <w:rFonts w:hint="default" w:ascii="Times New Roman" w:hAnsi="Times New Roman" w:eastAsia="方正仿宋_GBK" w:cs="Times New Roman"/>
          <w:szCs w:val="32"/>
          <w:lang w:eastAsia="zh-CN"/>
        </w:rPr>
        <w:t>曲靖市富源县金鑫煤矿瓦斯发电项目</w:t>
      </w:r>
      <w:r>
        <w:rPr>
          <w:rFonts w:hint="default" w:ascii="Times New Roman" w:hAnsi="Times New Roman" w:eastAsia="方正仿宋_GBK" w:cs="Times New Roman"/>
          <w:szCs w:val="32"/>
        </w:rPr>
        <w:t>建设投入使用过程中可能产生的环境影响分析及拟采取的污染防治措施。</w:t>
      </w:r>
    </w:p>
    <w:p w14:paraId="6527BA82">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三、项目建设过程中须严格按照环评《报告表》的要求落实各项污染防治措施，同时应重点做好以下工作：</w:t>
      </w:r>
    </w:p>
    <w:p w14:paraId="6F0AC68F">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eastAsia" w:ascii="方正楷体_GBK" w:hAnsi="方正楷体_GBK" w:eastAsia="方正楷体_GBK" w:cs="方正楷体_GBK"/>
          <w:szCs w:val="32"/>
          <w:lang w:eastAsia="zh-CN"/>
        </w:rPr>
        <w:t>（</w:t>
      </w:r>
      <w:r>
        <w:rPr>
          <w:rFonts w:hint="eastAsia" w:ascii="方正楷体_GBK" w:hAnsi="方正楷体_GBK" w:eastAsia="方正楷体_GBK" w:cs="方正楷体_GBK"/>
          <w:szCs w:val="32"/>
        </w:rPr>
        <w:t>一）加强施工期环境管理。</w:t>
      </w:r>
      <w:r>
        <w:rPr>
          <w:rFonts w:hint="default" w:ascii="Times New Roman" w:hAnsi="Times New Roman" w:eastAsia="方正仿宋_GBK" w:cs="Times New Roman"/>
          <w:szCs w:val="32"/>
        </w:rPr>
        <w:t>采用围挡、洒水抑尘、篷布遮盖及车辆密闭运输等措施防治扬尘，减少扬尘对周围环境的影响；施工期</w:t>
      </w:r>
      <w:r>
        <w:rPr>
          <w:rFonts w:hint="default" w:ascii="Times New Roman" w:hAnsi="Times New Roman" w:eastAsia="方正仿宋_GBK" w:cs="Times New Roman"/>
          <w:szCs w:val="32"/>
          <w:lang w:val="en-US" w:eastAsia="zh-CN"/>
        </w:rPr>
        <w:t>雨水依托金鑫煤矿雨水沟收集雨水</w:t>
      </w:r>
      <w:r>
        <w:rPr>
          <w:rFonts w:hint="default" w:ascii="Times New Roman" w:hAnsi="Times New Roman" w:eastAsia="方正仿宋_GBK" w:cs="Times New Roman"/>
          <w:color w:val="000000" w:themeColor="text1"/>
          <w:szCs w:val="32"/>
          <w14:textFill>
            <w14:solidFill>
              <w14:schemeClr w14:val="tx1"/>
            </w14:solidFill>
          </w14:textFill>
        </w:rPr>
        <w:t>，阻止项目区外雨水进入项目区，</w:t>
      </w:r>
      <w:r>
        <w:rPr>
          <w:rFonts w:hint="default" w:ascii="Times New Roman" w:hAnsi="Times New Roman" w:eastAsia="方正仿宋_GBK" w:cs="Times New Roman"/>
          <w:szCs w:val="32"/>
          <w:lang w:val="en-US" w:eastAsia="zh-CN"/>
        </w:rPr>
        <w:t>设置10m</w:t>
      </w:r>
      <w:r>
        <w:rPr>
          <w:rFonts w:hint="default" w:ascii="Times New Roman" w:hAnsi="Times New Roman" w:eastAsia="方正仿宋_GBK" w:cs="Times New Roman"/>
          <w:szCs w:val="32"/>
          <w:vertAlign w:val="superscript"/>
          <w:lang w:val="en-US" w:eastAsia="zh-CN"/>
        </w:rPr>
        <w:t>3</w:t>
      </w:r>
      <w:r>
        <w:rPr>
          <w:rFonts w:hint="default" w:ascii="Times New Roman" w:hAnsi="Times New Roman" w:eastAsia="方正仿宋_GBK" w:cs="Times New Roman"/>
          <w:szCs w:val="32"/>
          <w:lang w:val="en-US" w:eastAsia="zh-CN"/>
        </w:rPr>
        <w:t>的施工废水收集池，施工期间设备清洗等产生的废水经收集沉淀后回用于施工场地洒水降尘，不外排；施工人员均为周边村民，不在项目区食宿，无生活废水产生，如厕依托金鑫煤矿已建卫生间；土</w:t>
      </w:r>
      <w:r>
        <w:rPr>
          <w:rFonts w:hint="default" w:ascii="Times New Roman" w:hAnsi="Times New Roman" w:eastAsia="方正仿宋_GBK" w:cs="Times New Roman"/>
          <w:szCs w:val="32"/>
        </w:rPr>
        <w:t>石方回用于项目区场地平整，建筑垃圾由建设单位统一收集后，</w:t>
      </w:r>
      <w:r>
        <w:rPr>
          <w:rFonts w:hint="default" w:ascii="Times New Roman" w:hAnsi="Times New Roman" w:eastAsia="方正仿宋_GBK" w:cs="Times New Roman"/>
          <w:color w:val="000000" w:themeColor="text1"/>
          <w14:textFill>
            <w14:solidFill>
              <w14:schemeClr w14:val="tx1"/>
            </w14:solidFill>
          </w14:textFill>
        </w:rPr>
        <w:t>具有回收价值的回收利用</w:t>
      </w:r>
      <w:r>
        <w:rPr>
          <w:rFonts w:hint="default" w:ascii="Times New Roman" w:hAnsi="Times New Roman" w:eastAsia="方正仿宋_GBK" w:cs="Times New Roman"/>
          <w:color w:val="000000" w:themeColor="text1"/>
          <w:lang w:val="en-US" w:eastAsia="zh-CN"/>
          <w14:textFill>
            <w14:solidFill>
              <w14:schemeClr w14:val="tx1"/>
            </w14:solidFill>
          </w14:textFill>
        </w:rPr>
        <w:t>或</w:t>
      </w:r>
      <w:r>
        <w:rPr>
          <w:rFonts w:hint="default" w:ascii="Times New Roman" w:hAnsi="Times New Roman" w:eastAsia="方正仿宋_GBK" w:cs="Times New Roman"/>
          <w:szCs w:val="32"/>
        </w:rPr>
        <w:t>外售废品收购站，其余建筑垃圾按照当地政府部门要求处置，包装废物统一收集后外售废品收购站</w:t>
      </w:r>
      <w:r>
        <w:rPr>
          <w:rFonts w:hint="default" w:ascii="Times New Roman" w:hAnsi="Times New Roman" w:eastAsia="方正仿宋_GBK" w:cs="Times New Roman"/>
          <w:szCs w:val="32"/>
          <w:lang w:eastAsia="zh-CN"/>
        </w:rPr>
        <w:t>。</w:t>
      </w:r>
      <w:r>
        <w:rPr>
          <w:rFonts w:hint="default" w:ascii="Times New Roman" w:hAnsi="Times New Roman" w:eastAsia="方正仿宋_GBK" w:cs="Times New Roman"/>
          <w:szCs w:val="32"/>
        </w:rPr>
        <w:t>设置生活垃圾收集桶，生活垃圾统一收集后按照当地环卫部门要求处置。加强施工管理、规范操作、合理布置产噪设备，确保施工场界噪声排放达到《建筑施工场界环境噪声排放标准》（GB12523-2011）。</w:t>
      </w:r>
    </w:p>
    <w:p w14:paraId="18C75AD1">
      <w:pPr>
        <w:widowControl/>
        <w:adjustRightInd w:val="0"/>
        <w:snapToGrid w:val="0"/>
        <w:spacing w:line="580" w:lineRule="exact"/>
        <w:ind w:firstLine="640" w:firstLineChars="200"/>
        <w:rPr>
          <w:rFonts w:hint="default" w:ascii="Times New Roman" w:hAnsi="Times New Roman" w:eastAsia="方正仿宋_GBK" w:cs="Times New Roman"/>
          <w:szCs w:val="32"/>
          <w:lang w:val="en-US" w:eastAsia="zh-CN"/>
        </w:rPr>
      </w:pPr>
      <w:r>
        <w:rPr>
          <w:rFonts w:hint="eastAsia" w:ascii="方正楷体_GBK" w:hAnsi="方正楷体_GBK" w:eastAsia="方正楷体_GBK" w:cs="方正楷体_GBK"/>
          <w:szCs w:val="32"/>
          <w:lang w:eastAsia="zh-CN"/>
        </w:rPr>
        <w:t>（</w:t>
      </w:r>
      <w:r>
        <w:rPr>
          <w:rFonts w:hint="default" w:ascii="方正楷体_GBK" w:hAnsi="方正楷体_GBK" w:eastAsia="方正楷体_GBK" w:cs="方正楷体_GBK"/>
          <w:szCs w:val="32"/>
        </w:rPr>
        <w:t>二）落实水污染防治措施。</w:t>
      </w:r>
      <w:r>
        <w:rPr>
          <w:rFonts w:hint="default" w:ascii="Times New Roman" w:hAnsi="Times New Roman" w:eastAsia="方正仿宋_GBK" w:cs="Times New Roman"/>
          <w:szCs w:val="32"/>
        </w:rPr>
        <w:t>实行雨污分流排水体制；</w:t>
      </w:r>
      <w:r>
        <w:rPr>
          <w:rFonts w:hint="default" w:ascii="Times New Roman" w:hAnsi="Times New Roman" w:eastAsia="方正仿宋_GBK" w:cs="Times New Roman"/>
          <w:szCs w:val="32"/>
          <w:lang w:val="en-US" w:eastAsia="zh-CN"/>
        </w:rPr>
        <w:t>雨水依托金鑫煤矿雨水沟收集雨水</w:t>
      </w:r>
      <w:r>
        <w:rPr>
          <w:rFonts w:hint="default" w:ascii="Times New Roman" w:hAnsi="Times New Roman" w:eastAsia="方正仿宋_GBK" w:cs="Times New Roman"/>
          <w:szCs w:val="32"/>
        </w:rPr>
        <w:t>，阻止项目区外的雨水进入项目区内；</w:t>
      </w:r>
      <w:r>
        <w:rPr>
          <w:rFonts w:hint="default" w:ascii="Times New Roman" w:hAnsi="Times New Roman" w:eastAsia="方正仿宋_GBK" w:cs="Times New Roman"/>
          <w:szCs w:val="32"/>
          <w:lang w:val="en-US" w:eastAsia="zh-CN"/>
        </w:rPr>
        <w:t>一期、二期各</w:t>
      </w:r>
      <w:r>
        <w:rPr>
          <w:rFonts w:hint="default" w:ascii="Times New Roman" w:hAnsi="Times New Roman" w:eastAsia="方正仿宋_GBK" w:cs="Times New Roman"/>
          <w:szCs w:val="32"/>
        </w:rPr>
        <w:t>设置</w:t>
      </w:r>
      <w:r>
        <w:rPr>
          <w:rFonts w:hint="default" w:ascii="Times New Roman" w:hAnsi="Times New Roman" w:eastAsia="方正仿宋_GBK" w:cs="Times New Roman"/>
          <w:szCs w:val="32"/>
          <w:lang w:val="en-US" w:eastAsia="zh-CN"/>
        </w:rPr>
        <w:t>1个</w:t>
      </w:r>
      <w:r>
        <w:rPr>
          <w:rFonts w:hint="default" w:ascii="Times New Roman" w:hAnsi="Times New Roman" w:eastAsia="方正仿宋_GBK" w:cs="Times New Roman"/>
          <w:szCs w:val="32"/>
        </w:rPr>
        <w:t>容积为</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m</w:t>
      </w:r>
      <w:r>
        <w:rPr>
          <w:rFonts w:hint="default" w:ascii="Times New Roman" w:hAnsi="Times New Roman" w:eastAsia="方正仿宋_GBK" w:cs="Times New Roman"/>
          <w:szCs w:val="32"/>
          <w:vertAlign w:val="superscript"/>
        </w:rPr>
        <w:t>3</w:t>
      </w:r>
      <w:r>
        <w:rPr>
          <w:rFonts w:hint="default" w:ascii="Times New Roman" w:hAnsi="Times New Roman" w:eastAsia="方正仿宋_GBK" w:cs="Times New Roman"/>
          <w:szCs w:val="32"/>
        </w:rPr>
        <w:t>的</w:t>
      </w:r>
      <w:r>
        <w:rPr>
          <w:rFonts w:hint="default" w:ascii="Times New Roman" w:hAnsi="Times New Roman" w:eastAsia="方正仿宋_GBK" w:cs="Times New Roman"/>
          <w:szCs w:val="32"/>
          <w:lang w:val="en-US" w:eastAsia="zh-CN"/>
        </w:rPr>
        <w:t>雾化水池</w:t>
      </w:r>
      <w:r>
        <w:rPr>
          <w:rFonts w:hint="default" w:ascii="Times New Roman" w:hAnsi="Times New Roman" w:eastAsia="方正仿宋_GBK" w:cs="Times New Roman"/>
          <w:szCs w:val="32"/>
        </w:rPr>
        <w:t>，水雾输送系统废水</w:t>
      </w:r>
      <w:r>
        <w:rPr>
          <w:rFonts w:hint="default" w:ascii="Times New Roman" w:hAnsi="Times New Roman" w:eastAsia="方正仿宋_GBK" w:cs="Times New Roman"/>
          <w:szCs w:val="32"/>
          <w:lang w:val="en-US" w:eastAsia="zh-CN"/>
        </w:rPr>
        <w:t>及</w:t>
      </w:r>
      <w:r>
        <w:rPr>
          <w:rFonts w:hint="default" w:ascii="Times New Roman" w:hAnsi="Times New Roman" w:eastAsia="方正仿宋_GBK" w:cs="Times New Roman"/>
          <w:szCs w:val="32"/>
        </w:rPr>
        <w:t>水封阻火装置</w:t>
      </w:r>
      <w:r>
        <w:rPr>
          <w:rFonts w:hint="default" w:ascii="Times New Roman" w:hAnsi="Times New Roman" w:eastAsia="方正仿宋_GBK" w:cs="Times New Roman"/>
          <w:szCs w:val="32"/>
          <w:lang w:val="en-US" w:eastAsia="zh-CN"/>
        </w:rPr>
        <w:t>截留水</w:t>
      </w:r>
      <w:r>
        <w:rPr>
          <w:rFonts w:hint="default" w:ascii="Times New Roman" w:hAnsi="Times New Roman" w:eastAsia="方正仿宋_GBK" w:cs="Times New Roman"/>
          <w:szCs w:val="32"/>
        </w:rPr>
        <w:t>经</w:t>
      </w:r>
      <w:r>
        <w:rPr>
          <w:rFonts w:hint="default" w:ascii="Times New Roman" w:hAnsi="Times New Roman" w:eastAsia="方正仿宋_GBK" w:cs="Times New Roman"/>
          <w:szCs w:val="32"/>
          <w:lang w:val="en-US" w:eastAsia="zh-CN"/>
        </w:rPr>
        <w:t>雾化水池</w:t>
      </w:r>
      <w:r>
        <w:rPr>
          <w:rFonts w:hint="default" w:ascii="Times New Roman" w:hAnsi="Times New Roman" w:eastAsia="方正仿宋_GBK" w:cs="Times New Roman"/>
          <w:szCs w:val="32"/>
        </w:rPr>
        <w:t>收集沉淀后循环利用不外排；</w:t>
      </w:r>
      <w:r>
        <w:rPr>
          <w:rFonts w:hint="default" w:ascii="Times New Roman" w:hAnsi="Times New Roman" w:eastAsia="方正仿宋_GBK" w:cs="Times New Roman"/>
          <w:szCs w:val="32"/>
          <w:lang w:val="en-US" w:eastAsia="zh-CN"/>
        </w:rPr>
        <w:t>项目运营期员工均从周边村子聘用，厂区内不设食宿，无食宿用水产生，生活污水依托金鑫煤矿已建生活污水处理站（</w:t>
      </w:r>
      <w:r>
        <w:rPr>
          <w:rFonts w:hint="default" w:ascii="Times New Roman" w:hAnsi="Times New Roman" w:eastAsia="方正仿宋_GBK" w:cs="Times New Roman"/>
          <w:color w:val="000000" w:themeColor="text1"/>
          <w:lang w:val="en-US" w:eastAsia="zh-CN"/>
          <w14:textFill>
            <w14:solidFill>
              <w14:schemeClr w14:val="tx1"/>
            </w14:solidFill>
          </w14:textFill>
        </w:rPr>
        <w:t>100</w:t>
      </w:r>
      <w:r>
        <w:rPr>
          <w:rFonts w:hint="default" w:ascii="Times New Roman" w:hAnsi="Times New Roman" w:eastAsia="方正仿宋_GBK" w:cs="Times New Roman"/>
          <w:color w:val="000000" w:themeColor="text1"/>
          <w14:textFill>
            <w14:solidFill>
              <w14:schemeClr w14:val="tx1"/>
            </w14:solidFill>
          </w14:textFill>
        </w:rPr>
        <w:t>m</w:t>
      </w:r>
      <w:r>
        <w:rPr>
          <w:rFonts w:hint="default" w:ascii="Times New Roman" w:hAnsi="Times New Roman" w:eastAsia="方正仿宋_GBK" w:cs="Times New Roman"/>
          <w:color w:val="000000" w:themeColor="text1"/>
          <w:vertAlign w:val="superscript"/>
          <w14:textFill>
            <w14:solidFill>
              <w14:schemeClr w14:val="tx1"/>
            </w14:solidFill>
          </w14:textFill>
        </w:rPr>
        <w:t>3</w:t>
      </w:r>
      <w:r>
        <w:rPr>
          <w:rFonts w:hint="default" w:ascii="Times New Roman" w:hAnsi="Times New Roman" w:eastAsia="方正仿宋_GBK" w:cs="Times New Roman"/>
          <w:color w:val="000000" w:themeColor="text1"/>
          <w14:textFill>
            <w14:solidFill>
              <w14:schemeClr w14:val="tx1"/>
            </w14:solidFill>
          </w14:textFill>
        </w:rPr>
        <w:t>/d</w:t>
      </w:r>
      <w:r>
        <w:rPr>
          <w:rFonts w:hint="default" w:ascii="Times New Roman" w:hAnsi="Times New Roman" w:eastAsia="方正仿宋_GBK" w:cs="Times New Roman"/>
          <w:szCs w:val="32"/>
          <w:lang w:val="en-US" w:eastAsia="zh-CN"/>
        </w:rPr>
        <w:t>）处理，经生活污水处理站处理达CB/T18920-2020《城市污水再生利用城市杂用水水质》一级标准后回用于绿化灌溉。</w:t>
      </w:r>
    </w:p>
    <w:p w14:paraId="3907F4AD">
      <w:pPr>
        <w:pStyle w:val="5"/>
        <w:spacing w:line="580" w:lineRule="exact"/>
        <w:ind w:left="0" w:leftChars="0" w:firstLine="640" w:firstLineChars="200"/>
        <w:rPr>
          <w:rFonts w:hint="default" w:ascii="Times New Roman" w:hAnsi="Times New Roman" w:eastAsia="方正仿宋_GBK" w:cs="Times New Roman"/>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（三）落实大气污染防治措施。</w:t>
      </w:r>
      <w:r>
        <w:rPr>
          <w:rFonts w:hint="default" w:ascii="Times New Roman" w:hAnsi="Times New Roman" w:eastAsia="方正仿宋_GBK" w:cs="Times New Roman"/>
          <w:kern w:val="2"/>
          <w:sz w:val="32"/>
          <w:szCs w:val="32"/>
          <w:lang w:val="en-US" w:eastAsia="zh-CN" w:bidi="ar-SA"/>
        </w:rPr>
        <w:t>每台瓦斯发电机组燃烧废气分别经独立设置的15m高排气筒排放，共设置10根排气筒，通过以上措施确保运营期瓦斯燃烧废气氮氧化物、颗粒物达到《重型柴油车污染物排放限值及测量方法（中国第六阶段）》（GB17691-2018）中Ⅳ阶段中发动机标准循环排放中点燃式发动机标准限值要求。二氧化硫、烟气黑度达到《锅炉大气污染物排放标准》(GB 13271-2014）的表2新建燃气锅炉浓度排放限值要求。非正常瓦斯排放满足《煤层气（煤矿瓦斯）排放标准（暂行）》（GB21522-2008）表1规定的排放限值。</w:t>
      </w:r>
    </w:p>
    <w:p w14:paraId="1E941230">
      <w:pPr>
        <w:pStyle w:val="5"/>
        <w:spacing w:after="0"/>
        <w:ind w:left="0" w:leftChars="0" w:firstLine="640" w:firstLineChars="200"/>
        <w:rPr>
          <w:rFonts w:hint="default" w:ascii="Times New Roman" w:hAnsi="Times New Roman" w:eastAsia="方正仿宋_GBK" w:cs="Times New Roman"/>
          <w:lang w:val="en-US" w:eastAsia="zh-CN"/>
        </w:rPr>
      </w:pPr>
      <w:r>
        <w:rPr>
          <w:rFonts w:hint="default" w:ascii="方正楷体_GBK" w:hAnsi="方正楷体_GBK" w:eastAsia="方正楷体_GBK" w:cs="方正楷体_GBK"/>
          <w:kern w:val="2"/>
          <w:sz w:val="32"/>
          <w:szCs w:val="32"/>
          <w:lang w:val="en-US" w:eastAsia="zh-CN" w:bidi="ar-SA"/>
        </w:rPr>
        <w:t>（四）妥善处理固体废物。</w:t>
      </w:r>
      <w:r>
        <w:rPr>
          <w:rFonts w:hint="default" w:ascii="Times New Roman" w:hAnsi="Times New Roman" w:eastAsia="方正仿宋_GBK" w:cs="Times New Roman"/>
        </w:rPr>
        <w:t>篮式过滤器过滤尘渣定期清掏后委托</w:t>
      </w:r>
      <w:r>
        <w:rPr>
          <w:rFonts w:hint="default" w:ascii="Times New Roman" w:hAnsi="Times New Roman" w:eastAsia="方正仿宋_GBK" w:cs="Times New Roman"/>
          <w:lang w:val="en-US" w:eastAsia="zh-CN"/>
        </w:rPr>
        <w:t>金鑫</w:t>
      </w:r>
      <w:r>
        <w:rPr>
          <w:rFonts w:hint="default" w:ascii="Times New Roman" w:hAnsi="Times New Roman" w:eastAsia="方正仿宋_GBK" w:cs="Times New Roman"/>
        </w:rPr>
        <w:t>煤矿综合利用（与原煤一起外售）；</w:t>
      </w:r>
      <w:r>
        <w:rPr>
          <w:rFonts w:hint="default" w:ascii="Times New Roman" w:hAnsi="Times New Roman" w:eastAsia="方正仿宋_GBK" w:cs="Times New Roman"/>
          <w:lang w:eastAsia="zh-CN"/>
        </w:rPr>
        <w:t>篮式过滤器</w:t>
      </w:r>
      <w:r>
        <w:rPr>
          <w:rFonts w:hint="default" w:ascii="Times New Roman" w:hAnsi="Times New Roman" w:eastAsia="方正仿宋_GBK" w:cs="Times New Roman"/>
        </w:rPr>
        <w:t>及空气滤清器产生的废滤芯</w:t>
      </w:r>
      <w:r>
        <w:rPr>
          <w:rFonts w:hint="default" w:ascii="Times New Roman" w:hAnsi="Times New Roman" w:eastAsia="方正仿宋_GBK" w:cs="Times New Roman"/>
          <w:lang w:val="en-US" w:eastAsia="zh-CN"/>
        </w:rPr>
        <w:t>由厂家上门更换回收处理</w:t>
      </w:r>
      <w:r>
        <w:rPr>
          <w:rFonts w:hint="default" w:ascii="Times New Roman" w:hAnsi="Times New Roman" w:eastAsia="方正仿宋_GBK" w:cs="Times New Roman"/>
          <w:color w:val="000000" w:themeColor="text1"/>
          <w14:textFill>
            <w14:solidFill>
              <w14:schemeClr w14:val="tx1"/>
            </w14:solidFill>
          </w14:textFill>
        </w:rPr>
        <w:t>；</w:t>
      </w:r>
      <w:r>
        <w:rPr>
          <w:rFonts w:hint="default" w:ascii="Times New Roman" w:hAnsi="Times New Roman" w:eastAsia="方正仿宋_GBK" w:cs="Times New Roman"/>
          <w:color w:val="000000" w:themeColor="text1"/>
          <w:lang w:val="en-US" w:eastAsia="zh-CN"/>
          <w14:textFill>
            <w14:solidFill>
              <w14:schemeClr w14:val="tx1"/>
            </w14:solidFill>
          </w14:textFill>
        </w:rPr>
        <w:t>一期</w:t>
      </w:r>
      <w:r>
        <w:rPr>
          <w:rFonts w:hint="default" w:ascii="Times New Roman" w:hAnsi="Times New Roman" w:eastAsia="方正仿宋_GBK" w:cs="Times New Roman"/>
          <w:color w:val="000000" w:themeColor="text1"/>
          <w14:textFill>
            <w14:solidFill>
              <w14:schemeClr w14:val="tx1"/>
            </w14:solidFill>
          </w14:textFill>
        </w:rPr>
        <w:t>规范设置</w:t>
      </w:r>
      <w:r>
        <w:rPr>
          <w:rFonts w:hint="default" w:ascii="Times New Roman" w:hAnsi="Times New Roman" w:eastAsia="方正仿宋_GBK" w:cs="Times New Roman"/>
          <w:color w:val="000000" w:themeColor="text1"/>
          <w:lang w:val="en-US" w:eastAsia="zh-CN"/>
          <w14:textFill>
            <w14:solidFill>
              <w14:schemeClr w14:val="tx1"/>
            </w14:solidFill>
          </w14:textFill>
        </w:rPr>
        <w:t>15</w:t>
      </w:r>
      <w:r>
        <w:rPr>
          <w:rFonts w:hint="default" w:ascii="Times New Roman" w:hAnsi="Times New Roman" w:eastAsia="方正仿宋_GBK" w:cs="Times New Roman"/>
          <w:color w:val="000000" w:themeColor="text1"/>
          <w14:textFill>
            <w14:solidFill>
              <w14:schemeClr w14:val="tx1"/>
            </w14:solidFill>
          </w14:textFill>
        </w:rPr>
        <w:t>m</w:t>
      </w:r>
      <w:r>
        <w:rPr>
          <w:rFonts w:hint="default" w:ascii="Times New Roman" w:hAnsi="Times New Roman" w:eastAsia="方正仿宋_GBK" w:cs="Times New Roman"/>
          <w:color w:val="000000" w:themeColor="text1"/>
          <w:vertAlign w:val="superscript"/>
          <w14:textFill>
            <w14:solidFill>
              <w14:schemeClr w14:val="tx1"/>
            </w14:solidFill>
          </w14:textFill>
        </w:rPr>
        <w:t>2</w:t>
      </w:r>
      <w:r>
        <w:rPr>
          <w:rFonts w:hint="default" w:ascii="Times New Roman" w:hAnsi="Times New Roman" w:eastAsia="方正仿宋_GBK" w:cs="Times New Roman"/>
          <w:color w:val="000000" w:themeColor="text1"/>
          <w14:textFill>
            <w14:solidFill>
              <w14:schemeClr w14:val="tx1"/>
            </w14:solidFill>
          </w14:textFill>
        </w:rPr>
        <w:t>危废暂存间</w:t>
      </w:r>
      <w:r>
        <w:rPr>
          <w:rFonts w:hint="default"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lang w:val="en-US" w:eastAsia="zh-CN"/>
          <w14:textFill>
            <w14:solidFill>
              <w14:schemeClr w14:val="tx1"/>
            </w14:solidFill>
          </w14:textFill>
        </w:rPr>
        <w:t>收集一期、二期危险废物</w:t>
      </w:r>
      <w:r>
        <w:rPr>
          <w:rFonts w:hint="default"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和废机油、废冷却液、废变压器油</w:t>
      </w:r>
      <w:r>
        <w:rPr>
          <w:rFonts w:hint="default"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废蓄电池专用收集容器，危废经专用收集容器收集后全部送至危废暂存间暂存，委托有资质单位清运处置</w:t>
      </w:r>
      <w:r>
        <w:rPr>
          <w:rFonts w:hint="default"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废机油、废冷却液、废变压器油</w:t>
      </w:r>
      <w:r>
        <w:rPr>
          <w:rFonts w:hint="default"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废蓄电池收</w:t>
      </w:r>
      <w:r>
        <w:rPr>
          <w:rFonts w:hint="default" w:ascii="Times New Roman" w:hAnsi="Times New Roman" w:eastAsia="方正仿宋_GBK" w:cs="Times New Roman"/>
        </w:rPr>
        <w:t>集和暂存过程中的管理应严格按照《危险废物贮存污染控制标准》（GB18597-2023）相关标准执行，并严格执行危险废物转移联单制度和台账管理制度；设置生活垃圾桶，生活垃圾统一收集后按照当地环卫部门要求处置。机械维修产生的废手套与生活垃圾统一收集后按照当地环卫部门要求处置</w:t>
      </w:r>
      <w:r>
        <w:rPr>
          <w:rFonts w:hint="default" w:ascii="Times New Roman" w:hAnsi="Times New Roman" w:eastAsia="方正仿宋_GBK" w:cs="Times New Roman"/>
          <w:lang w:eastAsia="zh-CN"/>
        </w:rPr>
        <w:t>。</w:t>
      </w:r>
    </w:p>
    <w:p w14:paraId="6C93E90F">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方正楷体_GBK" w:hAnsi="方正楷体_GBK" w:eastAsia="方正楷体_GBK" w:cs="方正楷体_GBK"/>
          <w:szCs w:val="32"/>
        </w:rPr>
        <w:t>（五）落实噪声污染防治措施。</w:t>
      </w:r>
      <w:r>
        <w:rPr>
          <w:rFonts w:hint="default" w:ascii="Times New Roman" w:hAnsi="Times New Roman" w:eastAsia="方正仿宋_GBK" w:cs="Times New Roman"/>
          <w:szCs w:val="32"/>
        </w:rPr>
        <w:t>低浓度瓦斯发电机组（内燃机）设置在集装箱内；低浓度瓦斯发电机组（内燃机）、水泵等基座安装减震垫；确保厂界噪声达到《工业企业厂界环境噪声排放标准》（GB12348-2008）2类区标准，区域声环境质量达到《声环境质量标准》（GB3096-2008）2类区标准要求。</w:t>
      </w:r>
    </w:p>
    <w:p w14:paraId="5FB02F73">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方正楷体_GBK" w:hAnsi="方正楷体_GBK" w:eastAsia="方正楷体_GBK" w:cs="方正楷体_GBK"/>
          <w:szCs w:val="32"/>
        </w:rPr>
        <w:t>（六）加强应急处置。</w:t>
      </w:r>
      <w:r>
        <w:rPr>
          <w:rFonts w:hint="default" w:ascii="Times New Roman" w:hAnsi="Times New Roman" w:eastAsia="方正仿宋_GBK" w:cs="Times New Roman"/>
          <w:szCs w:val="32"/>
        </w:rPr>
        <w:t>制定和完善环境风险及突发环境事件应急预案，并报曲靖市生态环境局富源分局备案。按照“预防为主”的原则，做好日常环境管理工作，认真落实环境风险事故防范措施及应急措施。</w:t>
      </w:r>
    </w:p>
    <w:p w14:paraId="2BA825B2">
      <w:pPr>
        <w:pStyle w:val="5"/>
        <w:spacing w:after="0" w:line="580" w:lineRule="exact"/>
        <w:ind w:left="0" w:leftChars="0"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Cs w:val="32"/>
        </w:rPr>
        <w:t>四、项目主要污染物排放量指标初步核定为SO</w:t>
      </w:r>
      <w:r>
        <w:rPr>
          <w:rFonts w:hint="default" w:ascii="Times New Roman" w:hAnsi="Times New Roman" w:eastAsia="方正仿宋_GBK" w:cs="Times New Roman"/>
          <w:szCs w:val="32"/>
          <w:vertAlign w:val="subscript"/>
        </w:rPr>
        <w:t>2</w:t>
      </w:r>
      <w:r>
        <w:rPr>
          <w:rFonts w:hint="default" w:ascii="Times New Roman" w:hAnsi="Times New Roman" w:eastAsia="方正仿宋_GBK" w:cs="Times New Roman"/>
          <w:szCs w:val="32"/>
        </w:rPr>
        <w:t>排放量为</w:t>
      </w:r>
      <w:r>
        <w:rPr>
          <w:rFonts w:hint="default" w:ascii="Times New Roman" w:hAnsi="Times New Roman" w:eastAsia="方正仿宋_GBK" w:cs="Times New Roman"/>
          <w:szCs w:val="32"/>
          <w:lang w:val="en-US" w:eastAsia="zh-CN"/>
        </w:rPr>
        <w:t>24.83</w:t>
      </w:r>
      <w:r>
        <w:rPr>
          <w:rFonts w:hint="default" w:ascii="Times New Roman" w:hAnsi="Times New Roman" w:eastAsia="方正仿宋_GBK" w:cs="Times New Roman"/>
          <w:szCs w:val="32"/>
        </w:rPr>
        <w:t>t/a，NOx排放量为</w:t>
      </w:r>
      <w:r>
        <w:rPr>
          <w:rFonts w:hint="default" w:ascii="Times New Roman" w:hAnsi="Times New Roman" w:eastAsia="方正仿宋_GBK" w:cs="Times New Roman"/>
          <w:szCs w:val="32"/>
          <w:lang w:val="en-US" w:eastAsia="zh-CN"/>
        </w:rPr>
        <w:t>36.16</w:t>
      </w:r>
      <w:r>
        <w:rPr>
          <w:rFonts w:hint="default" w:ascii="Times New Roman" w:hAnsi="Times New Roman" w:eastAsia="方正仿宋_GBK" w:cs="Times New Roman"/>
          <w:szCs w:val="32"/>
        </w:rPr>
        <w:t>t/a。</w:t>
      </w:r>
    </w:p>
    <w:p w14:paraId="52244DC3">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五、你公司应根据报告表中提出的环保对策措施和曲靖市生态环境局富源分局批复要求，做好各项生态环境保护和污染防治工作,严格执行环境保护设施与主体工程同时设计、同时施工、同时投入使用的环保“三同时”制度。</w:t>
      </w:r>
    </w:p>
    <w:p w14:paraId="159A9E97">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六、项目建成后你公司应按照《建设项目竣工环境保护验收暂行办法》（国环规环评〔2017〕4号）相关要求完成环保竣工自主验收，并按《排污许可证管理办法（试行）》要求，在项目建成投产前申领排污许可证。</w:t>
      </w:r>
    </w:p>
    <w:p w14:paraId="5565DE9B">
      <w:pPr>
        <w:widowControl/>
        <w:adjustRightInd w:val="0"/>
        <w:snapToGrid w:val="0"/>
        <w:spacing w:line="58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七、如项目性质、规模、地点、采用的生产工艺等发生重大变动，均须另行按规定开展环境影响评价并重新报批。项目环境影响评价自批准之日起超过五年，方决定开工建设，应报曲靖市生态环境局富源分局重新审核。</w:t>
      </w:r>
    </w:p>
    <w:p w14:paraId="42CC62B9">
      <w:pPr>
        <w:pStyle w:val="5"/>
        <w:spacing w:after="0" w:line="580" w:lineRule="exact"/>
        <w:ind w:left="0" w:leftChars="0"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Cs w:val="32"/>
        </w:rPr>
        <w:t>八、请富源县生态环境保护综合行政执法大队加强项目事中事后监管，按照《关于进一步完善建设项目环境保护“三同时”及竣工环境保护自主验收监管工作机制的意见》（环执法〔2021〕70号）要求，督促企业严格落实“三同时”和竣工环境保护验收。请</w:t>
      </w:r>
      <w:r>
        <w:rPr>
          <w:rFonts w:hint="default" w:ascii="Times New Roman" w:hAnsi="Times New Roman" w:eastAsia="方正仿宋_GBK" w:cs="Times New Roman"/>
          <w:szCs w:val="32"/>
          <w:lang w:val="en-US" w:eastAsia="zh-CN"/>
        </w:rPr>
        <w:t>墨红</w:t>
      </w:r>
      <w:r>
        <w:rPr>
          <w:rFonts w:hint="default" w:ascii="Times New Roman" w:hAnsi="Times New Roman" w:eastAsia="方正仿宋_GBK" w:cs="Times New Roman"/>
          <w:szCs w:val="32"/>
        </w:rPr>
        <w:t>镇人民政府落实属地监管职责，加强对该项目生态环境保护的属地监管。</w:t>
      </w:r>
    </w:p>
    <w:p w14:paraId="68E1E2F4">
      <w:pPr>
        <w:widowControl/>
        <w:adjustRightInd w:val="0"/>
        <w:snapToGrid w:val="0"/>
        <w:spacing w:line="580" w:lineRule="exact"/>
        <w:ind w:firstLine="640" w:firstLineChars="200"/>
        <w:rPr>
          <w:rFonts w:hint="default" w:ascii="Times New Roman" w:hAnsi="Times New Roman" w:eastAsia="方正仿宋_GBK" w:cs="Times New Roman"/>
          <w:color w:val="FF0000"/>
          <w:szCs w:val="32"/>
        </w:rPr>
      </w:pPr>
    </w:p>
    <w:p w14:paraId="3C6940E5">
      <w:pPr>
        <w:widowControl/>
        <w:adjustRightInd w:val="0"/>
        <w:snapToGrid w:val="0"/>
        <w:spacing w:line="580" w:lineRule="exact"/>
        <w:ind w:firstLine="640" w:firstLineChars="200"/>
        <w:rPr>
          <w:rFonts w:hint="default" w:ascii="Times New Roman" w:hAnsi="Times New Roman" w:eastAsia="方正仿宋_GBK" w:cs="Times New Roman"/>
          <w:color w:val="FF0000"/>
          <w:szCs w:val="32"/>
        </w:rPr>
      </w:pPr>
    </w:p>
    <w:p w14:paraId="24469DBE">
      <w:pPr>
        <w:pStyle w:val="4"/>
        <w:spacing w:line="520" w:lineRule="exact"/>
        <w:ind w:leftChars="0" w:firstLine="3840" w:firstLineChars="1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曲靖市生态环境局富源分局</w:t>
      </w:r>
    </w:p>
    <w:p w14:paraId="505BDF85">
      <w:pPr>
        <w:spacing w:line="520" w:lineRule="exact"/>
        <w:rPr>
          <w:rFonts w:hint="default" w:ascii="Times New Roman" w:hAnsi="Times New Roman" w:eastAsia="方正仿宋_GBK" w:cs="Times New Roman"/>
          <w:color w:val="FF0000"/>
          <w:szCs w:val="32"/>
        </w:rPr>
      </w:pPr>
      <w:r>
        <w:rPr>
          <w:rFonts w:hint="default" w:ascii="Times New Roman" w:hAnsi="Times New Roman" w:eastAsia="方正仿宋_GBK" w:cs="Times New Roman"/>
          <w:szCs w:val="32"/>
        </w:rPr>
        <w:t xml:space="preserve">                              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年</w:t>
      </w:r>
      <w:r>
        <w:rPr>
          <w:rFonts w:hint="default" w:ascii="Times New Roman" w:hAnsi="Times New Roman" w:eastAsia="方正仿宋_GBK" w:cs="Times New Roman"/>
          <w:szCs w:val="32"/>
          <w:lang w:val="en-US" w:eastAsia="zh-CN"/>
        </w:rPr>
        <w:t>2</w:t>
      </w:r>
      <w:r>
        <w:rPr>
          <w:rFonts w:hint="default" w:ascii="Times New Roman" w:hAnsi="Times New Roman" w:eastAsia="方正仿宋_GBK" w:cs="Times New Roman"/>
          <w:szCs w:val="32"/>
        </w:rPr>
        <w:t>月</w:t>
      </w:r>
      <w:r>
        <w:rPr>
          <w:rFonts w:hint="default" w:ascii="Times New Roman" w:hAnsi="Times New Roman" w:eastAsia="方正仿宋_GBK" w:cs="Times New Roman"/>
          <w:kern w:val="2"/>
          <w:sz w:val="32"/>
          <w:szCs w:val="32"/>
          <w:lang w:val="en-US" w:eastAsia="zh-CN" w:bidi="ar-SA"/>
        </w:rPr>
        <w:t>7</w:t>
      </w:r>
      <w:r>
        <w:rPr>
          <w:rFonts w:hint="default" w:ascii="Times New Roman" w:hAnsi="Times New Roman" w:eastAsia="方正仿宋_GBK" w:cs="Times New Roman"/>
          <w:szCs w:val="32"/>
        </w:rPr>
        <w:t>日</w:t>
      </w:r>
    </w:p>
    <w:p w14:paraId="0A77025B">
      <w:pPr>
        <w:pStyle w:val="2"/>
        <w:rPr>
          <w:rFonts w:hint="default" w:ascii="Times New Roman" w:hAnsi="Times New Roman" w:eastAsia="方正仿宋_GBK" w:cs="Times New Roman"/>
          <w:color w:val="FF0000"/>
        </w:rPr>
      </w:pPr>
    </w:p>
    <w:p w14:paraId="42D98933">
      <w:pPr>
        <w:rPr>
          <w:rFonts w:hint="default" w:ascii="Times New Roman" w:hAnsi="Times New Roman" w:eastAsia="方正仿宋_GBK" w:cs="Times New Roman"/>
          <w:color w:val="FF0000"/>
        </w:rPr>
      </w:pPr>
    </w:p>
    <w:p w14:paraId="2A14B995">
      <w:pPr>
        <w:pStyle w:val="5"/>
        <w:ind w:left="640"/>
        <w:rPr>
          <w:rFonts w:hint="default" w:ascii="Times New Roman" w:hAnsi="Times New Roman" w:eastAsia="方正仿宋_GBK" w:cs="Times New Roman"/>
        </w:rPr>
      </w:pPr>
    </w:p>
    <w:p w14:paraId="3C42E6FB">
      <w:pPr>
        <w:pStyle w:val="6"/>
        <w:rPr>
          <w:rFonts w:hint="default" w:ascii="Times New Roman" w:hAnsi="Times New Roman" w:eastAsia="方正仿宋_GBK" w:cs="Times New Roman"/>
        </w:rPr>
      </w:pPr>
    </w:p>
    <w:p w14:paraId="39E33D17">
      <w:pPr>
        <w:pStyle w:val="7"/>
        <w:ind w:firstLine="480"/>
        <w:rPr>
          <w:rFonts w:hint="default" w:ascii="Times New Roman" w:hAnsi="Times New Roman" w:eastAsia="方正仿宋_GBK" w:cs="Times New Roman"/>
        </w:rPr>
      </w:pPr>
    </w:p>
    <w:p w14:paraId="4E050B0E">
      <w:pPr>
        <w:pStyle w:val="7"/>
        <w:ind w:firstLine="480"/>
        <w:rPr>
          <w:rFonts w:hint="default" w:ascii="Times New Roman" w:hAnsi="Times New Roman" w:eastAsia="方正仿宋_GBK" w:cs="Times New Roman"/>
        </w:rPr>
      </w:pPr>
    </w:p>
    <w:p w14:paraId="7C9FB08D">
      <w:pPr>
        <w:pStyle w:val="7"/>
        <w:ind w:firstLine="480"/>
        <w:rPr>
          <w:rFonts w:hint="default" w:ascii="Times New Roman" w:hAnsi="Times New Roman" w:eastAsia="方正仿宋_GBK" w:cs="Times New Roman"/>
        </w:rPr>
      </w:pPr>
    </w:p>
    <w:p w14:paraId="5FD655DC">
      <w:pPr>
        <w:pStyle w:val="7"/>
        <w:ind w:firstLine="480"/>
        <w:rPr>
          <w:rFonts w:hint="default" w:ascii="Times New Roman" w:hAnsi="Times New Roman" w:eastAsia="方正仿宋_GBK" w:cs="Times New Roman"/>
        </w:rPr>
      </w:pPr>
    </w:p>
    <w:p w14:paraId="4F2257DD">
      <w:pPr>
        <w:pStyle w:val="7"/>
        <w:ind w:firstLine="480"/>
        <w:rPr>
          <w:rFonts w:hint="default" w:ascii="Times New Roman" w:hAnsi="Times New Roman" w:eastAsia="方正仿宋_GBK" w:cs="Times New Roman"/>
        </w:rPr>
      </w:pPr>
    </w:p>
    <w:p w14:paraId="7C911DFE">
      <w:pPr>
        <w:pStyle w:val="7"/>
        <w:ind w:firstLine="480"/>
        <w:rPr>
          <w:rFonts w:hint="default" w:ascii="Times New Roman" w:hAnsi="Times New Roman" w:eastAsia="方正仿宋_GBK" w:cs="Times New Roman"/>
        </w:rPr>
      </w:pPr>
    </w:p>
    <w:p w14:paraId="4F198C93">
      <w:pPr>
        <w:pStyle w:val="7"/>
        <w:ind w:firstLine="480"/>
        <w:rPr>
          <w:rFonts w:hint="default" w:ascii="Times New Roman" w:hAnsi="Times New Roman" w:eastAsia="方正仿宋_GBK" w:cs="Times New Roman"/>
        </w:rPr>
      </w:pPr>
    </w:p>
    <w:p w14:paraId="2111CC0E">
      <w:pPr>
        <w:pStyle w:val="7"/>
        <w:ind w:firstLine="480"/>
        <w:rPr>
          <w:rFonts w:hint="default" w:ascii="Times New Roman" w:hAnsi="Times New Roman" w:eastAsia="方正仿宋_GBK" w:cs="Times New Roman"/>
        </w:rPr>
      </w:pPr>
    </w:p>
    <w:p w14:paraId="5B1B4C69">
      <w:pPr>
        <w:pStyle w:val="7"/>
        <w:ind w:firstLine="480"/>
        <w:rPr>
          <w:rFonts w:hint="default" w:ascii="Times New Roman" w:hAnsi="Times New Roman" w:eastAsia="方正仿宋_GBK" w:cs="Times New Roman"/>
        </w:rPr>
      </w:pPr>
    </w:p>
    <w:p w14:paraId="20F8D686">
      <w:pPr>
        <w:pStyle w:val="7"/>
        <w:ind w:firstLine="480"/>
        <w:rPr>
          <w:rFonts w:hint="default" w:ascii="Times New Roman" w:hAnsi="Times New Roman" w:eastAsia="方正仿宋_GBK" w:cs="Times New Roman"/>
        </w:rPr>
      </w:pPr>
    </w:p>
    <w:p w14:paraId="6A2ECE24">
      <w:pPr>
        <w:pStyle w:val="7"/>
        <w:ind w:firstLine="480"/>
        <w:rPr>
          <w:rFonts w:hint="default" w:ascii="Times New Roman" w:hAnsi="Times New Roman" w:eastAsia="方正仿宋_GBK" w:cs="Times New Roman"/>
        </w:rPr>
      </w:pPr>
    </w:p>
    <w:p w14:paraId="1E2F33A9">
      <w:pPr>
        <w:pStyle w:val="5"/>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FF0000"/>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0C22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95EF4">
                          <w:pPr>
                            <w:pStyle w:val="8"/>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1295EF4">
                    <w:pPr>
                      <w:pStyle w:val="8"/>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YmYzNDk3ZGI0NWU3NjgyMDg0MDE2YjYxYTYxNDAifQ=="/>
    <w:docVar w:name="KSO_WPS_MARK_KEY" w:val="84d61b3b-4044-4bae-8a32-fb7c93374ceb"/>
  </w:docVars>
  <w:rsids>
    <w:rsidRoot w:val="00AE6248"/>
    <w:rsid w:val="00005623"/>
    <w:rsid w:val="00006DB7"/>
    <w:rsid w:val="00014443"/>
    <w:rsid w:val="0001484C"/>
    <w:rsid w:val="00014899"/>
    <w:rsid w:val="000300DB"/>
    <w:rsid w:val="00040D94"/>
    <w:rsid w:val="000507AD"/>
    <w:rsid w:val="000516BE"/>
    <w:rsid w:val="00057E59"/>
    <w:rsid w:val="00064A87"/>
    <w:rsid w:val="000666D5"/>
    <w:rsid w:val="0007513E"/>
    <w:rsid w:val="0007599D"/>
    <w:rsid w:val="00096FCA"/>
    <w:rsid w:val="000A44E1"/>
    <w:rsid w:val="000B22E3"/>
    <w:rsid w:val="000B62C8"/>
    <w:rsid w:val="000D1339"/>
    <w:rsid w:val="000D1E53"/>
    <w:rsid w:val="000D3547"/>
    <w:rsid w:val="000D44E2"/>
    <w:rsid w:val="000E5384"/>
    <w:rsid w:val="000F087D"/>
    <w:rsid w:val="00100192"/>
    <w:rsid w:val="001075D9"/>
    <w:rsid w:val="0011204A"/>
    <w:rsid w:val="001129E1"/>
    <w:rsid w:val="0011731F"/>
    <w:rsid w:val="001202B0"/>
    <w:rsid w:val="00126E69"/>
    <w:rsid w:val="00146AF5"/>
    <w:rsid w:val="001579DF"/>
    <w:rsid w:val="0016022F"/>
    <w:rsid w:val="001778E7"/>
    <w:rsid w:val="001801B7"/>
    <w:rsid w:val="001A1842"/>
    <w:rsid w:val="001A39BE"/>
    <w:rsid w:val="001A4C6F"/>
    <w:rsid w:val="001A63B6"/>
    <w:rsid w:val="001B6B76"/>
    <w:rsid w:val="001C2069"/>
    <w:rsid w:val="001C57FA"/>
    <w:rsid w:val="001D521F"/>
    <w:rsid w:val="001F5FC6"/>
    <w:rsid w:val="002129C7"/>
    <w:rsid w:val="0021497E"/>
    <w:rsid w:val="00234180"/>
    <w:rsid w:val="002351F2"/>
    <w:rsid w:val="002373CB"/>
    <w:rsid w:val="002404F8"/>
    <w:rsid w:val="0025367C"/>
    <w:rsid w:val="0027317C"/>
    <w:rsid w:val="00274520"/>
    <w:rsid w:val="00275C3B"/>
    <w:rsid w:val="00280808"/>
    <w:rsid w:val="002825DF"/>
    <w:rsid w:val="00283C10"/>
    <w:rsid w:val="00295240"/>
    <w:rsid w:val="00297C13"/>
    <w:rsid w:val="002A1FB2"/>
    <w:rsid w:val="002A56A9"/>
    <w:rsid w:val="002A73EF"/>
    <w:rsid w:val="002B5939"/>
    <w:rsid w:val="002B6B05"/>
    <w:rsid w:val="002C706E"/>
    <w:rsid w:val="002D233B"/>
    <w:rsid w:val="002E2F13"/>
    <w:rsid w:val="002E5537"/>
    <w:rsid w:val="002E5764"/>
    <w:rsid w:val="002F4417"/>
    <w:rsid w:val="003018C7"/>
    <w:rsid w:val="003061CC"/>
    <w:rsid w:val="00310709"/>
    <w:rsid w:val="00322190"/>
    <w:rsid w:val="00324EFB"/>
    <w:rsid w:val="0032500F"/>
    <w:rsid w:val="003343D1"/>
    <w:rsid w:val="0033531E"/>
    <w:rsid w:val="00344F0D"/>
    <w:rsid w:val="00362F7B"/>
    <w:rsid w:val="00371CD9"/>
    <w:rsid w:val="00382E3A"/>
    <w:rsid w:val="00383234"/>
    <w:rsid w:val="00392966"/>
    <w:rsid w:val="00396CD0"/>
    <w:rsid w:val="003A3A75"/>
    <w:rsid w:val="003A4C70"/>
    <w:rsid w:val="003B328D"/>
    <w:rsid w:val="003B3D5E"/>
    <w:rsid w:val="003B40DC"/>
    <w:rsid w:val="003B4A01"/>
    <w:rsid w:val="003D4E37"/>
    <w:rsid w:val="003E76EA"/>
    <w:rsid w:val="003F3680"/>
    <w:rsid w:val="00401C31"/>
    <w:rsid w:val="00415A26"/>
    <w:rsid w:val="004313CB"/>
    <w:rsid w:val="00431798"/>
    <w:rsid w:val="00431DC4"/>
    <w:rsid w:val="00432672"/>
    <w:rsid w:val="00451D50"/>
    <w:rsid w:val="004568A0"/>
    <w:rsid w:val="0046686D"/>
    <w:rsid w:val="00470667"/>
    <w:rsid w:val="004736EC"/>
    <w:rsid w:val="00477F6E"/>
    <w:rsid w:val="00482944"/>
    <w:rsid w:val="00496367"/>
    <w:rsid w:val="00496AF0"/>
    <w:rsid w:val="004D4FFE"/>
    <w:rsid w:val="004D58A6"/>
    <w:rsid w:val="004E2B35"/>
    <w:rsid w:val="004E5965"/>
    <w:rsid w:val="004E7D0F"/>
    <w:rsid w:val="004F4DFA"/>
    <w:rsid w:val="004F5188"/>
    <w:rsid w:val="004F551D"/>
    <w:rsid w:val="004F5750"/>
    <w:rsid w:val="00500060"/>
    <w:rsid w:val="00500FB5"/>
    <w:rsid w:val="00501F04"/>
    <w:rsid w:val="00503063"/>
    <w:rsid w:val="005043E7"/>
    <w:rsid w:val="00506CDD"/>
    <w:rsid w:val="00512A5B"/>
    <w:rsid w:val="00513D99"/>
    <w:rsid w:val="005173CD"/>
    <w:rsid w:val="00520EF0"/>
    <w:rsid w:val="00530C4C"/>
    <w:rsid w:val="00534E08"/>
    <w:rsid w:val="005358B5"/>
    <w:rsid w:val="0054427C"/>
    <w:rsid w:val="005448D5"/>
    <w:rsid w:val="005449D2"/>
    <w:rsid w:val="00560C1A"/>
    <w:rsid w:val="005619F9"/>
    <w:rsid w:val="00564669"/>
    <w:rsid w:val="005669B6"/>
    <w:rsid w:val="00567305"/>
    <w:rsid w:val="00585A9D"/>
    <w:rsid w:val="00585C75"/>
    <w:rsid w:val="0059502B"/>
    <w:rsid w:val="00597CA4"/>
    <w:rsid w:val="005B161E"/>
    <w:rsid w:val="005C1F68"/>
    <w:rsid w:val="005C529A"/>
    <w:rsid w:val="005E1F5E"/>
    <w:rsid w:val="005F0301"/>
    <w:rsid w:val="005F1B27"/>
    <w:rsid w:val="005F329B"/>
    <w:rsid w:val="00601289"/>
    <w:rsid w:val="00603558"/>
    <w:rsid w:val="0061364A"/>
    <w:rsid w:val="006238EE"/>
    <w:rsid w:val="0064553D"/>
    <w:rsid w:val="0064672C"/>
    <w:rsid w:val="00647227"/>
    <w:rsid w:val="006477F5"/>
    <w:rsid w:val="00653EC0"/>
    <w:rsid w:val="00674C73"/>
    <w:rsid w:val="00676EA6"/>
    <w:rsid w:val="006812B8"/>
    <w:rsid w:val="006849B7"/>
    <w:rsid w:val="00687E20"/>
    <w:rsid w:val="0069646A"/>
    <w:rsid w:val="006A7AEE"/>
    <w:rsid w:val="006B5B6D"/>
    <w:rsid w:val="006C5D9A"/>
    <w:rsid w:val="006D372C"/>
    <w:rsid w:val="006D4681"/>
    <w:rsid w:val="006E6556"/>
    <w:rsid w:val="006E7B47"/>
    <w:rsid w:val="006E7C90"/>
    <w:rsid w:val="006F2F8F"/>
    <w:rsid w:val="006F5D67"/>
    <w:rsid w:val="00700726"/>
    <w:rsid w:val="00700E4E"/>
    <w:rsid w:val="0070173A"/>
    <w:rsid w:val="00707B5D"/>
    <w:rsid w:val="00715253"/>
    <w:rsid w:val="007266A1"/>
    <w:rsid w:val="00730979"/>
    <w:rsid w:val="00747077"/>
    <w:rsid w:val="00752829"/>
    <w:rsid w:val="00752D92"/>
    <w:rsid w:val="00753D8E"/>
    <w:rsid w:val="00762079"/>
    <w:rsid w:val="00764F5F"/>
    <w:rsid w:val="0076709D"/>
    <w:rsid w:val="00773121"/>
    <w:rsid w:val="00783084"/>
    <w:rsid w:val="00792DFD"/>
    <w:rsid w:val="007A003B"/>
    <w:rsid w:val="007A1993"/>
    <w:rsid w:val="007A55E9"/>
    <w:rsid w:val="007C6AAE"/>
    <w:rsid w:val="007D12D5"/>
    <w:rsid w:val="007D1CD5"/>
    <w:rsid w:val="007D667F"/>
    <w:rsid w:val="007E16CC"/>
    <w:rsid w:val="007E6B90"/>
    <w:rsid w:val="007F46CE"/>
    <w:rsid w:val="007F5F2E"/>
    <w:rsid w:val="00803267"/>
    <w:rsid w:val="008155A7"/>
    <w:rsid w:val="008258ED"/>
    <w:rsid w:val="008268BA"/>
    <w:rsid w:val="00827C3E"/>
    <w:rsid w:val="008320E9"/>
    <w:rsid w:val="008421E3"/>
    <w:rsid w:val="00860DF7"/>
    <w:rsid w:val="00864325"/>
    <w:rsid w:val="00864C21"/>
    <w:rsid w:val="0089368F"/>
    <w:rsid w:val="00894F05"/>
    <w:rsid w:val="00895AD6"/>
    <w:rsid w:val="008A1ADB"/>
    <w:rsid w:val="008A331B"/>
    <w:rsid w:val="008B419D"/>
    <w:rsid w:val="008B433B"/>
    <w:rsid w:val="008C08D1"/>
    <w:rsid w:val="008E2DB9"/>
    <w:rsid w:val="008F4DE0"/>
    <w:rsid w:val="008F6A65"/>
    <w:rsid w:val="00902282"/>
    <w:rsid w:val="0090288E"/>
    <w:rsid w:val="009044EC"/>
    <w:rsid w:val="00915C57"/>
    <w:rsid w:val="00926AAD"/>
    <w:rsid w:val="00930A5F"/>
    <w:rsid w:val="00930EDF"/>
    <w:rsid w:val="00937528"/>
    <w:rsid w:val="00937581"/>
    <w:rsid w:val="009420F8"/>
    <w:rsid w:val="009563A5"/>
    <w:rsid w:val="00967460"/>
    <w:rsid w:val="00971FD0"/>
    <w:rsid w:val="0098799A"/>
    <w:rsid w:val="00992E61"/>
    <w:rsid w:val="009B1515"/>
    <w:rsid w:val="009B6950"/>
    <w:rsid w:val="009C2802"/>
    <w:rsid w:val="009C6B18"/>
    <w:rsid w:val="009C6C4F"/>
    <w:rsid w:val="009D2FF1"/>
    <w:rsid w:val="009D5EF9"/>
    <w:rsid w:val="009F3F74"/>
    <w:rsid w:val="009F4807"/>
    <w:rsid w:val="009F6827"/>
    <w:rsid w:val="00A06175"/>
    <w:rsid w:val="00A231FA"/>
    <w:rsid w:val="00A34F71"/>
    <w:rsid w:val="00A40A05"/>
    <w:rsid w:val="00A46C67"/>
    <w:rsid w:val="00A576AC"/>
    <w:rsid w:val="00A62341"/>
    <w:rsid w:val="00A64FB8"/>
    <w:rsid w:val="00A656E5"/>
    <w:rsid w:val="00A86C24"/>
    <w:rsid w:val="00A93D30"/>
    <w:rsid w:val="00AA4577"/>
    <w:rsid w:val="00AA607C"/>
    <w:rsid w:val="00AB24D0"/>
    <w:rsid w:val="00AB4601"/>
    <w:rsid w:val="00AE20D2"/>
    <w:rsid w:val="00AE6248"/>
    <w:rsid w:val="00AF2604"/>
    <w:rsid w:val="00AF6693"/>
    <w:rsid w:val="00B01205"/>
    <w:rsid w:val="00B01BC6"/>
    <w:rsid w:val="00B03FEF"/>
    <w:rsid w:val="00B07B39"/>
    <w:rsid w:val="00B07BD2"/>
    <w:rsid w:val="00B1328B"/>
    <w:rsid w:val="00B13F77"/>
    <w:rsid w:val="00B15DB8"/>
    <w:rsid w:val="00B32078"/>
    <w:rsid w:val="00B36913"/>
    <w:rsid w:val="00B36CA3"/>
    <w:rsid w:val="00B420BD"/>
    <w:rsid w:val="00B45464"/>
    <w:rsid w:val="00B46F52"/>
    <w:rsid w:val="00B508CD"/>
    <w:rsid w:val="00B52633"/>
    <w:rsid w:val="00B6497D"/>
    <w:rsid w:val="00B6711F"/>
    <w:rsid w:val="00B7194F"/>
    <w:rsid w:val="00B74CA5"/>
    <w:rsid w:val="00B74E01"/>
    <w:rsid w:val="00B75FE7"/>
    <w:rsid w:val="00B766D3"/>
    <w:rsid w:val="00B86CE2"/>
    <w:rsid w:val="00BA35BF"/>
    <w:rsid w:val="00BA7BAF"/>
    <w:rsid w:val="00BA7FA8"/>
    <w:rsid w:val="00BC2D63"/>
    <w:rsid w:val="00BC5B02"/>
    <w:rsid w:val="00BC79CE"/>
    <w:rsid w:val="00BC7E80"/>
    <w:rsid w:val="00BD6506"/>
    <w:rsid w:val="00BE0B8E"/>
    <w:rsid w:val="00BE3DD7"/>
    <w:rsid w:val="00BE49B6"/>
    <w:rsid w:val="00BE6E34"/>
    <w:rsid w:val="00BE7D72"/>
    <w:rsid w:val="00BF07B5"/>
    <w:rsid w:val="00BF47BB"/>
    <w:rsid w:val="00C001F8"/>
    <w:rsid w:val="00C03C25"/>
    <w:rsid w:val="00C05F0A"/>
    <w:rsid w:val="00C12E1C"/>
    <w:rsid w:val="00C137E6"/>
    <w:rsid w:val="00C145FE"/>
    <w:rsid w:val="00C15D64"/>
    <w:rsid w:val="00C16804"/>
    <w:rsid w:val="00C20A9B"/>
    <w:rsid w:val="00C221FB"/>
    <w:rsid w:val="00C25DFF"/>
    <w:rsid w:val="00C36CF7"/>
    <w:rsid w:val="00C43FBA"/>
    <w:rsid w:val="00C53626"/>
    <w:rsid w:val="00C6653B"/>
    <w:rsid w:val="00C66CBE"/>
    <w:rsid w:val="00C7741F"/>
    <w:rsid w:val="00CB17B6"/>
    <w:rsid w:val="00CE0AD9"/>
    <w:rsid w:val="00CF035F"/>
    <w:rsid w:val="00D0137B"/>
    <w:rsid w:val="00D033D4"/>
    <w:rsid w:val="00D03760"/>
    <w:rsid w:val="00D208A9"/>
    <w:rsid w:val="00D33C7B"/>
    <w:rsid w:val="00D50B8D"/>
    <w:rsid w:val="00D50D96"/>
    <w:rsid w:val="00D64E7F"/>
    <w:rsid w:val="00D75F23"/>
    <w:rsid w:val="00D8034D"/>
    <w:rsid w:val="00D876A0"/>
    <w:rsid w:val="00D91899"/>
    <w:rsid w:val="00DA1485"/>
    <w:rsid w:val="00DB159A"/>
    <w:rsid w:val="00DE4E89"/>
    <w:rsid w:val="00E14748"/>
    <w:rsid w:val="00E15877"/>
    <w:rsid w:val="00E209E8"/>
    <w:rsid w:val="00E2125D"/>
    <w:rsid w:val="00E25196"/>
    <w:rsid w:val="00E42604"/>
    <w:rsid w:val="00E45697"/>
    <w:rsid w:val="00E46516"/>
    <w:rsid w:val="00E732A5"/>
    <w:rsid w:val="00E73871"/>
    <w:rsid w:val="00E86BF0"/>
    <w:rsid w:val="00E90BEB"/>
    <w:rsid w:val="00E940E2"/>
    <w:rsid w:val="00EA10F9"/>
    <w:rsid w:val="00EB66F9"/>
    <w:rsid w:val="00ED23EA"/>
    <w:rsid w:val="00ED459B"/>
    <w:rsid w:val="00EE26C6"/>
    <w:rsid w:val="00EE29E1"/>
    <w:rsid w:val="00F01335"/>
    <w:rsid w:val="00F0274D"/>
    <w:rsid w:val="00F15287"/>
    <w:rsid w:val="00F172BC"/>
    <w:rsid w:val="00F2016F"/>
    <w:rsid w:val="00F24541"/>
    <w:rsid w:val="00F55676"/>
    <w:rsid w:val="00F70207"/>
    <w:rsid w:val="00F801BD"/>
    <w:rsid w:val="00F951E3"/>
    <w:rsid w:val="00F9640C"/>
    <w:rsid w:val="00F96BCA"/>
    <w:rsid w:val="00FA324F"/>
    <w:rsid w:val="00FA34AB"/>
    <w:rsid w:val="00FA364A"/>
    <w:rsid w:val="00FA6006"/>
    <w:rsid w:val="00FB3360"/>
    <w:rsid w:val="00FE5448"/>
    <w:rsid w:val="00FE71CF"/>
    <w:rsid w:val="07210964"/>
    <w:rsid w:val="07927288"/>
    <w:rsid w:val="09C51920"/>
    <w:rsid w:val="119C396E"/>
    <w:rsid w:val="14B20FB8"/>
    <w:rsid w:val="1B5A6C6C"/>
    <w:rsid w:val="1D6F2274"/>
    <w:rsid w:val="20C87867"/>
    <w:rsid w:val="23A841AA"/>
    <w:rsid w:val="274D190C"/>
    <w:rsid w:val="2DF92093"/>
    <w:rsid w:val="300163C5"/>
    <w:rsid w:val="337C1FE7"/>
    <w:rsid w:val="38742E2E"/>
    <w:rsid w:val="401D3BB5"/>
    <w:rsid w:val="40833636"/>
    <w:rsid w:val="40A83A74"/>
    <w:rsid w:val="42BE2522"/>
    <w:rsid w:val="485B09F4"/>
    <w:rsid w:val="50FB412B"/>
    <w:rsid w:val="535A3571"/>
    <w:rsid w:val="59CF7A5A"/>
    <w:rsid w:val="5C410F47"/>
    <w:rsid w:val="69224EEB"/>
    <w:rsid w:val="69970819"/>
    <w:rsid w:val="6E663B62"/>
    <w:rsid w:val="6E820481"/>
    <w:rsid w:val="6F8C7562"/>
    <w:rsid w:val="71CD79BE"/>
    <w:rsid w:val="74C5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jc w:val="center"/>
    </w:pPr>
    <w:rPr>
      <w:sz w:val="44"/>
    </w:rPr>
  </w:style>
  <w:style w:type="paragraph" w:customStyle="1" w:styleId="3">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4">
    <w:name w:val="Date"/>
    <w:basedOn w:val="1"/>
    <w:next w:val="1"/>
    <w:link w:val="17"/>
    <w:qFormat/>
    <w:uiPriority w:val="0"/>
    <w:pPr>
      <w:ind w:left="100" w:leftChars="2500"/>
    </w:pPr>
  </w:style>
  <w:style w:type="paragraph" w:styleId="5">
    <w:name w:val="Body Text Indent 2"/>
    <w:basedOn w:val="1"/>
    <w:next w:val="6"/>
    <w:link w:val="16"/>
    <w:unhideWhenUsed/>
    <w:qFormat/>
    <w:uiPriority w:val="0"/>
    <w:pPr>
      <w:spacing w:after="120" w:line="480" w:lineRule="auto"/>
      <w:ind w:left="420" w:leftChars="200"/>
    </w:pPr>
  </w:style>
  <w:style w:type="paragraph" w:customStyle="1" w:styleId="6">
    <w:name w:val="简单回函地址"/>
    <w:next w:val="7"/>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正文2"/>
    <w:basedOn w:val="1"/>
    <w:qFormat/>
    <w:uiPriority w:val="0"/>
    <w:pPr>
      <w:spacing w:line="360" w:lineRule="auto"/>
      <w:ind w:firstLine="200" w:firstLineChars="200"/>
    </w:pPr>
    <w:rPr>
      <w:sz w:val="24"/>
    </w:rPr>
  </w:style>
  <w:style w:type="paragraph" w:styleId="8">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character" w:customStyle="1" w:styleId="15">
    <w:name w:val="正文文本 Char"/>
    <w:basedOn w:val="12"/>
    <w:link w:val="2"/>
    <w:qFormat/>
    <w:uiPriority w:val="0"/>
    <w:rPr>
      <w:rFonts w:ascii="Times New Roman" w:hAnsi="Times New Roman" w:eastAsia="仿宋_GB2312" w:cs="Times New Roman"/>
      <w:sz w:val="44"/>
      <w:szCs w:val="24"/>
    </w:rPr>
  </w:style>
  <w:style w:type="character" w:customStyle="1" w:styleId="16">
    <w:name w:val="正文文本缩进 2 Char"/>
    <w:basedOn w:val="12"/>
    <w:link w:val="5"/>
    <w:semiHidden/>
    <w:qFormat/>
    <w:uiPriority w:val="99"/>
    <w:rPr>
      <w:rFonts w:ascii="Times New Roman" w:hAnsi="Times New Roman" w:eastAsia="仿宋_GB2312" w:cs="Times New Roman"/>
      <w:sz w:val="32"/>
      <w:szCs w:val="24"/>
    </w:rPr>
  </w:style>
  <w:style w:type="character" w:customStyle="1" w:styleId="17">
    <w:name w:val="日期 Char"/>
    <w:basedOn w:val="12"/>
    <w:link w:val="4"/>
    <w:qFormat/>
    <w:uiPriority w:val="0"/>
    <w:rPr>
      <w:rFonts w:ascii="Times New Roman" w:hAnsi="Times New Roman" w:eastAsia="仿宋_GB2312" w:cs="Times New Roman"/>
      <w:sz w:val="32"/>
      <w:szCs w:val="24"/>
    </w:rPr>
  </w:style>
  <w:style w:type="paragraph" w:styleId="18">
    <w:name w:val="List Paragraph"/>
    <w:basedOn w:val="1"/>
    <w:qFormat/>
    <w:uiPriority w:val="34"/>
    <w:pPr>
      <w:ind w:firstLine="420" w:firstLineChars="200"/>
    </w:pPr>
  </w:style>
  <w:style w:type="paragraph" w:customStyle="1" w:styleId="19">
    <w:name w:val="正文1"/>
    <w:basedOn w:val="1"/>
    <w:qFormat/>
    <w:uiPriority w:val="0"/>
    <w:pPr>
      <w:adjustRightInd w:val="0"/>
      <w:snapToGrid w:val="0"/>
      <w:spacing w:line="360" w:lineRule="auto"/>
      <w:ind w:firstLine="200" w:firstLineChars="200"/>
    </w:pPr>
    <w:rPr>
      <w:rFonts w:cs="宋体"/>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2302</Words>
  <Characters>2541</Characters>
  <Lines>16</Lines>
  <Paragraphs>4</Paragraphs>
  <TotalTime>4</TotalTime>
  <ScaleCrop>false</ScaleCrop>
  <LinksUpToDate>false</LinksUpToDate>
  <CharactersWithSpaces>2576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2024-08-23T02:41:00Z</dcterms:created>
  <dc:creator>ASUS</dc:creator>
  <cp:lastModifiedBy>徐颖</cp:lastModifiedBy>
  <cp:lastPrinted>2025-02-07T07:16:00Z</cp:lastPrinted>
  <dcterms:modified xsi:type="dcterms:W3CDTF">2025-02-13T03:38:41Z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EA21DB249D1C493B96B7A686843B564B_13</vt:lpwstr>
  </property>
  <property fmtid="{D5CDD505-2E9C-101B-9397-08002B2CF9AE}" pid="4" name="KSOTemplateDocerSaveRecord">
    <vt:lpwstr>eyJoZGlkIjoiZjQzZTQ1OTc2NGMxZjY4Yzc0NWJiMjA2YzdhMzczZTgiLCJ1c2VySWQiOiIxOTM0NTAwNDYifQ==</vt:lpwstr>
  </property>
</Properties>
</file>