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关于下达大河乌猪全产业链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体系育肥区建设项目资金的通知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富源产业投资集团有限公司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富源县人民政府关于同意实施2024年富源县大河乌猪全产业链体系育肥区建设项目（综合业务用房及配套基础设施）的批复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大河乌猪全产业链体系育肥区建设项目（综合业务用房及配套基础设施）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资金1300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2130505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生产发展”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8EC6485"/>
    <w:rsid w:val="094C4C8A"/>
    <w:rsid w:val="0A8E1C04"/>
    <w:rsid w:val="0B243CEB"/>
    <w:rsid w:val="0C041DD4"/>
    <w:rsid w:val="0C3B667E"/>
    <w:rsid w:val="0C6B2A40"/>
    <w:rsid w:val="1B6E7498"/>
    <w:rsid w:val="21161E6C"/>
    <w:rsid w:val="21A074A9"/>
    <w:rsid w:val="236C1316"/>
    <w:rsid w:val="2AE6594E"/>
    <w:rsid w:val="2C150CED"/>
    <w:rsid w:val="2F81020C"/>
    <w:rsid w:val="30AD6ACA"/>
    <w:rsid w:val="33320269"/>
    <w:rsid w:val="38DB54B8"/>
    <w:rsid w:val="3AF40785"/>
    <w:rsid w:val="44AD2BD2"/>
    <w:rsid w:val="45512A8E"/>
    <w:rsid w:val="455A0731"/>
    <w:rsid w:val="48D56ABA"/>
    <w:rsid w:val="5C5F606D"/>
    <w:rsid w:val="5DF6E092"/>
    <w:rsid w:val="61AC4D57"/>
    <w:rsid w:val="66CC7618"/>
    <w:rsid w:val="6D090A25"/>
    <w:rsid w:val="6F1A11ED"/>
    <w:rsid w:val="731B4893"/>
    <w:rsid w:val="77FE005D"/>
    <w:rsid w:val="78085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442</Words>
  <Characters>493</Characters>
  <Lines>9</Lines>
  <Paragraphs>2</Paragraphs>
  <TotalTime>1</TotalTime>
  <ScaleCrop>false</ScaleCrop>
  <LinksUpToDate>false</LinksUpToDate>
  <CharactersWithSpaces>565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2018-11-30T01:01:00Z</dcterms:created>
  <dc:creator>Administrator</dc:creator>
  <cp:lastModifiedBy>kylin</cp:lastModifiedBy>
  <cp:lastPrinted>2024-02-22T19:41:00Z</cp:lastPrinted>
  <dcterms:modified xsi:type="dcterms:W3CDTF">2024-03-28T09:10:11Z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