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关于下达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2024年度民族团结进步示范引领工程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项目资金的通知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有关乡（镇）、街道财政所、乡村振兴办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《曲靖市财政局关于提前下达202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年中央财政衔接推进乡村振兴补助资金的通知》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、《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富源县人民政府关于2024年度民族团结进步示范引领工程项目建设的批复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文件要求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现将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度民族团结进步示范引领工程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资金360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给你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们（详见附件1）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此款列入20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2130504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农村基础设施建设</w:t>
      </w:r>
      <w:r>
        <w:rPr>
          <w:rFonts w:hint="eastAsia" w:eastAsia="方正仿宋_GBK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2130505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  <w:lang w:val="en-US" w:eastAsia="zh-CN"/>
        </w:rPr>
        <w:t>生产发展</w:t>
      </w:r>
      <w:r>
        <w:rPr>
          <w:rFonts w:hint="eastAsia" w:eastAsia="方正仿宋_GBK"/>
          <w:sz w:val="32"/>
          <w:szCs w:val="32"/>
          <w:lang w:eastAsia="zh-CN"/>
        </w:rPr>
        <w:t>”</w:t>
      </w:r>
      <w:r>
        <w:rPr>
          <w:rFonts w:eastAsia="方正仿宋_GBK"/>
          <w:sz w:val="32"/>
          <w:szCs w:val="32"/>
        </w:rPr>
        <w:t>预算支出科目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pStyle w:val="3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富源县财政局　        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8日</w:t>
      </w:r>
    </w:p>
    <w:p>
      <w:pPr>
        <w:spacing w:line="6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588" w:bottom="1757" w:left="1588" w:header="851" w:footer="1134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ongolian Baiti">
    <w:altName w:val="汉仪叶叶相思体简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3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evenAndOddHeaders w:val="true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3096AC8"/>
    <w:rsid w:val="03DE16C6"/>
    <w:rsid w:val="08EC6485"/>
    <w:rsid w:val="0A8E1C04"/>
    <w:rsid w:val="0B243CEB"/>
    <w:rsid w:val="0C041DD4"/>
    <w:rsid w:val="0C6B2A40"/>
    <w:rsid w:val="16D00AE7"/>
    <w:rsid w:val="1A4C3D95"/>
    <w:rsid w:val="21161E6C"/>
    <w:rsid w:val="23A40F55"/>
    <w:rsid w:val="2AE6594E"/>
    <w:rsid w:val="2C150CED"/>
    <w:rsid w:val="2C334BB2"/>
    <w:rsid w:val="2F81020C"/>
    <w:rsid w:val="30AD6ACA"/>
    <w:rsid w:val="3206226C"/>
    <w:rsid w:val="33320269"/>
    <w:rsid w:val="357D0690"/>
    <w:rsid w:val="38DB54B8"/>
    <w:rsid w:val="3AF40785"/>
    <w:rsid w:val="44AD2BD2"/>
    <w:rsid w:val="45512A8E"/>
    <w:rsid w:val="455A0731"/>
    <w:rsid w:val="48D56ABA"/>
    <w:rsid w:val="4A223918"/>
    <w:rsid w:val="4BDF0713"/>
    <w:rsid w:val="50DA783B"/>
    <w:rsid w:val="5C5F606D"/>
    <w:rsid w:val="5FEE47EB"/>
    <w:rsid w:val="61AC4D57"/>
    <w:rsid w:val="63FB012F"/>
    <w:rsid w:val="64E54038"/>
    <w:rsid w:val="66CC7618"/>
    <w:rsid w:val="6D090A25"/>
    <w:rsid w:val="6F1A11ED"/>
    <w:rsid w:val="731B4893"/>
    <w:rsid w:val="78085536"/>
    <w:rsid w:val="79651CA6"/>
    <w:rsid w:val="7B551FE8"/>
    <w:rsid w:val="7D5725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书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iPriority="3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locked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locked/>
    <w:uiPriority w:val="99"/>
    <w:rPr>
      <w:sz w:val="18"/>
      <w:szCs w:val="18"/>
    </w:rPr>
  </w:style>
  <w:style w:type="character" w:customStyle="1" w:styleId="11">
    <w:name w:val="页脚 Char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日期 Char"/>
    <w:link w:val="4"/>
    <w:semiHidden/>
    <w:qFormat/>
    <w:locked/>
    <w:uiPriority w:val="99"/>
    <w:rPr>
      <w:sz w:val="21"/>
      <w:szCs w:val="21"/>
    </w:rPr>
  </w:style>
  <w:style w:type="character" w:customStyle="1" w:styleId="13">
    <w:name w:val="批注框文本 Char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453</Words>
  <Characters>519</Characters>
  <Lines>9</Lines>
  <Paragraphs>2</Paragraphs>
  <TotalTime>0</TotalTime>
  <ScaleCrop>false</ScaleCrop>
  <LinksUpToDate>false</LinksUpToDate>
  <CharactersWithSpaces>603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2018-11-29T17:01:00Z</dcterms:created>
  <dc:creator>Administrator</dc:creator>
  <cp:lastModifiedBy>kylin</cp:lastModifiedBy>
  <cp:lastPrinted>2024-03-14T11:31:00Z</cp:lastPrinted>
  <dcterms:modified xsi:type="dcterms:W3CDTF">2024-03-28T09:00:57Z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1516F41CEF194504817E749BBDF5497E</vt:lpwstr>
  </property>
</Properties>
</file>