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2024年农业产业发展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富源县农业农村局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富源县人民政府关于同意实施2024年第一批中央财政衔接推进乡村振兴补助资金农业产业项目的批复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农业产业发展项目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资金73.7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其中：富源县地方特色品种种质资源保存圃60万元、富源县支持联农带农经营主体奖补项目13.7万元，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生产发展”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94C4C8A"/>
    <w:rsid w:val="0A8E1C04"/>
    <w:rsid w:val="0B243CEB"/>
    <w:rsid w:val="0C041DD4"/>
    <w:rsid w:val="0C3B667E"/>
    <w:rsid w:val="0C6B2A40"/>
    <w:rsid w:val="0D0C2312"/>
    <w:rsid w:val="1B6E7498"/>
    <w:rsid w:val="1BE93F0E"/>
    <w:rsid w:val="1E2E41A3"/>
    <w:rsid w:val="21161E6C"/>
    <w:rsid w:val="21A074A9"/>
    <w:rsid w:val="236C1316"/>
    <w:rsid w:val="2AE6594E"/>
    <w:rsid w:val="2C150CED"/>
    <w:rsid w:val="2F81020C"/>
    <w:rsid w:val="30AD6ACA"/>
    <w:rsid w:val="33320269"/>
    <w:rsid w:val="38DB54B8"/>
    <w:rsid w:val="3A683E06"/>
    <w:rsid w:val="3AF40785"/>
    <w:rsid w:val="3F5D72DE"/>
    <w:rsid w:val="44AD2BD2"/>
    <w:rsid w:val="45512A8E"/>
    <w:rsid w:val="455A0731"/>
    <w:rsid w:val="48D56ABA"/>
    <w:rsid w:val="5C5F606D"/>
    <w:rsid w:val="61AC4D57"/>
    <w:rsid w:val="66CC7618"/>
    <w:rsid w:val="6D090A25"/>
    <w:rsid w:val="6F1A11ED"/>
    <w:rsid w:val="731B4893"/>
    <w:rsid w:val="73F72EBB"/>
    <w:rsid w:val="74C91064"/>
    <w:rsid w:val="78085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439</Words>
  <Characters>497</Characters>
  <Lines>9</Lines>
  <Paragraphs>2</Paragraphs>
  <TotalTime>0</TotalTime>
  <ScaleCrop>false</ScaleCrop>
  <LinksUpToDate>false</LinksUpToDate>
  <CharactersWithSpaces>569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2024-03-14T14:47:00Z</cp:lastPrinted>
  <dcterms:modified xsi:type="dcterms:W3CDTF">2024-03-28T08:56:02Z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