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关于下达202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财政衔接资金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项目管理费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的通知</w:t>
      </w:r>
    </w:p>
    <w:p>
      <w:pPr>
        <w:widowControl/>
        <w:spacing w:line="580" w:lineRule="exact"/>
        <w:jc w:val="center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富源产业投资集团有限公司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《曲靖市财政局关于下达2023年省级财政衔接推进乡村振兴补助资金（巩固拓展脱贫攻坚成果和乡村振兴任务）的通知》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富源县人民政府关于同意提取项目管理费的批复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》（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114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23年财政衔接资金项目管理费183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专项用于项目前期规划、建设、验收、档案管理等支出，</w:t>
      </w:r>
      <w:r>
        <w:rPr>
          <w:rFonts w:eastAsia="方正仿宋_GBK"/>
          <w:sz w:val="32"/>
          <w:szCs w:val="32"/>
        </w:rPr>
        <w:t>此款列入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“2130599—其他巩固拓展脱贫攻坚成果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衔接乡村振兴支出”预算支出科目。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请按照《中央财政衔接推进乡村振兴补助资金管理办法》（财农〔2021〕19号）、《云南省财政衔接推进乡村振兴补助资金管理办法》（云财农〔2021〕140号）、《曲靖市财政衔接推进乡村振兴补助资金管理办法》（曲财农〔2022〕13号）要求，加强资金监管和绩效评价，专款专用，严禁挤占、挪用、截留等违纪违规行为发生，确保资金安全，充分发挥资金使用效益。</w:t>
      </w:r>
    </w:p>
    <w:p>
      <w:pPr>
        <w:widowControl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 xml:space="preserve">富源县财政局　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富源县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乡村振兴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富源县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农业农村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局</w:t>
      </w:r>
    </w:p>
    <w:p>
      <w:pPr>
        <w:spacing w:line="760" w:lineRule="exact"/>
        <w:ind w:firstLine="5280" w:firstLineChars="165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871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方正仿宋_GBK" w:eastAsia="方正仿宋_GBK" w:cs="Times New Roman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3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方正仿宋_GBK" w:eastAsia="方正仿宋_GBK" w:cs="Times New Roman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4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41D01AC"/>
    <w:rsid w:val="08EC6485"/>
    <w:rsid w:val="0A8E1C04"/>
    <w:rsid w:val="0BF916E4"/>
    <w:rsid w:val="0C6B2A40"/>
    <w:rsid w:val="210A1D6D"/>
    <w:rsid w:val="21161E6C"/>
    <w:rsid w:val="215A5AB6"/>
    <w:rsid w:val="2AA277D6"/>
    <w:rsid w:val="2AE6594E"/>
    <w:rsid w:val="2F81020C"/>
    <w:rsid w:val="34726B04"/>
    <w:rsid w:val="38DB54B8"/>
    <w:rsid w:val="3A921130"/>
    <w:rsid w:val="3AF40785"/>
    <w:rsid w:val="44AD2BD2"/>
    <w:rsid w:val="45512A8E"/>
    <w:rsid w:val="45632E17"/>
    <w:rsid w:val="48D56ABA"/>
    <w:rsid w:val="5D1A5692"/>
    <w:rsid w:val="61AC4D57"/>
    <w:rsid w:val="66CC7618"/>
    <w:rsid w:val="69736AE1"/>
    <w:rsid w:val="6D090A25"/>
    <w:rsid w:val="724A36B9"/>
    <w:rsid w:val="731B4893"/>
    <w:rsid w:val="795D5EB3"/>
    <w:rsid w:val="B17B2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sz w:val="18"/>
      <w:szCs w:val="18"/>
    </w:rPr>
  </w:style>
  <w:style w:type="character" w:customStyle="1" w:styleId="9">
    <w:name w:val="页脚 Char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日期 Char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批注框文本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202</Words>
  <Characters>1152</Characters>
  <Lines>9</Lines>
  <Paragraphs>2</Paragraphs>
  <TotalTime>3</TotalTime>
  <ScaleCrop>false</ScaleCrop>
  <LinksUpToDate>false</LinksUpToDate>
  <CharactersWithSpaces>1352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2018-11-29T17:01:00Z</dcterms:created>
  <dc:creator>Administrator</dc:creator>
  <cp:lastModifiedBy>kylin</cp:lastModifiedBy>
  <cp:lastPrinted>2023-07-27T15:57:00Z</cp:lastPrinted>
  <dcterms:modified xsi:type="dcterms:W3CDTF">2024-01-29T10:48:51Z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