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附件2-2</w:t>
      </w:r>
    </w:p>
    <w:p>
      <w:pPr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农特产品产地集配中心建设项目申报表</w:t>
      </w:r>
      <w:bookmarkEnd w:id="0"/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6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申报项目名称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项目建设地址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主要经营产品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2023年1-9月交易量/周转量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主要建设内容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/实现功能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取得的经济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和社会效益</w:t>
            </w:r>
          </w:p>
        </w:tc>
        <w:tc>
          <w:tcPr>
            <w:tcW w:w="6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项目实施单位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申报意见</w:t>
            </w:r>
          </w:p>
        </w:tc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本单位所填报信息及有关申报资料均真实有效，如有弄虚作假，愿承担相应责任，包括但不限于退回支持资金。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法定代表人：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080" w:firstLineChars="17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2023年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hint="default" w:hAnsi="Calibri" w:eastAsia="仿宋_GB2312" w:cs="Times New Roman" w:asciiTheme="minorHAns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E6D47"/>
    <w:rsid w:val="48B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632" w:firstLineChars="200"/>
      <w:outlineLvl w:val="1"/>
    </w:pPr>
    <w:rPr>
      <w:rFonts w:ascii="黑体" w:hAnsi="黑体" w:eastAsia="黑体"/>
      <w:sz w:val="32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2023-09-23T08:54:00Z</dcterms:created>
  <dc:creator>阿瑾呀</dc:creator>
  <cp:lastModifiedBy>阿瑾呀</cp:lastModifiedBy>
  <dcterms:modified xsi:type="dcterms:W3CDTF">2023-09-23T08:55:36Z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2968B68C53934B3DAF1495D8540E30C3</vt:lpwstr>
  </property>
</Properties>
</file>