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 w:eastAsia="方正仿宋_GBK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</w:pPr>
      <w:bookmarkStart w:id="0" w:name="_GoBack"/>
      <w:bookmarkEnd w:id="0"/>
      <w:r>
        <w:rPr>
          <w:rFonts w:hint="eastAsia"/>
        </w:rPr>
        <w:t>富</w:t>
      </w:r>
      <w:r>
        <w:t>政复〔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3</w:t>
      </w:r>
      <w:r>
        <w:t>〕</w:t>
      </w:r>
      <w:r>
        <w:rPr>
          <w:rFonts w:hint="eastAsia"/>
          <w:lang w:val="en-US" w:eastAsia="zh-CN"/>
        </w:rPr>
        <w:t>26</w:t>
      </w:r>
      <w:r>
        <w:rPr>
          <w:rFonts w:hint="eastAsia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outlineLvl w:val="0"/>
        <w:rPr>
          <w:rFonts w:hint="eastAsia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富源县人民政府关于</w:t>
      </w:r>
      <w:r>
        <w:rPr>
          <w:rFonts w:hint="eastAsia" w:eastAsia="方正小标宋_GBK" w:cs="Times New Roman"/>
          <w:sz w:val="44"/>
          <w:szCs w:val="44"/>
          <w:lang w:eastAsia="zh-CN"/>
        </w:rPr>
        <w:t>同意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eastAsia="方正小标宋_GBK" w:cs="Times New Roman"/>
          <w:sz w:val="44"/>
          <w:szCs w:val="44"/>
          <w:lang w:eastAsia="zh-CN"/>
        </w:rPr>
        <w:t>实施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乡村振兴示范点建设项目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5" w:beforeLines="5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县</w:t>
      </w:r>
      <w:r>
        <w:rPr>
          <w:rFonts w:hint="eastAsia" w:cs="Times New Roman"/>
          <w:sz w:val="32"/>
          <w:szCs w:val="32"/>
          <w:lang w:val="en-US" w:eastAsia="zh-CN"/>
        </w:rPr>
        <w:t>乡村振兴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局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4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《</w:t>
      </w:r>
      <w:r>
        <w:rPr>
          <w:rFonts w:hint="eastAsia" w:cs="Times New Roman"/>
          <w:sz w:val="32"/>
          <w:szCs w:val="32"/>
          <w:lang w:eastAsia="zh-CN"/>
        </w:rPr>
        <w:t>富源县乡村振兴局关于实施乡村振兴示范点建设项目的请示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富</w:t>
      </w:r>
      <w:r>
        <w:rPr>
          <w:rFonts w:hint="eastAsia" w:cs="Times New Roman"/>
          <w:sz w:val="32"/>
          <w:szCs w:val="32"/>
          <w:lang w:val="en-US" w:eastAsia="zh-CN"/>
        </w:rPr>
        <w:t>乡振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〔202</w:t>
      </w:r>
      <w:r>
        <w:rPr>
          <w:rFonts w:hint="eastAsia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〕</w:t>
      </w:r>
      <w:r>
        <w:rPr>
          <w:rFonts w:hint="eastAsia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收悉，经县人民政府研究，现批复如下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4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一、原则同意实施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中安街道回隆社区保家村和张家村，胜境街道海田社区马山头村、多乐社区多乐村、洗洋塘社区发家村，后所镇杨家坟村委会白龙洞村，大河镇白马村委会十字路村、邓家鱼塘村乡村振兴示范点建设项目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4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二、县</w:t>
      </w:r>
      <w:r>
        <w:rPr>
          <w:rFonts w:hint="eastAsia" w:cs="Times New Roman"/>
          <w:sz w:val="32"/>
          <w:szCs w:val="32"/>
          <w:lang w:val="en-US" w:eastAsia="zh-CN"/>
        </w:rPr>
        <w:t>乡村振兴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局要加强指导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严格督促项目实施单位按照项目计划组织实施，确保项目尽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快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发挥效益。</w:t>
      </w:r>
      <w:r>
        <w:rPr>
          <w:rFonts w:hint="eastAsia" w:cs="Times New Roman"/>
          <w:sz w:val="32"/>
          <w:szCs w:val="32"/>
          <w:lang w:eastAsia="zh-CN"/>
        </w:rPr>
        <w:t>同时，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县财政局</w:t>
      </w:r>
      <w:r>
        <w:rPr>
          <w:rFonts w:hint="eastAsia" w:cs="Times New Roman"/>
          <w:sz w:val="32"/>
          <w:szCs w:val="32"/>
          <w:lang w:eastAsia="zh-CN"/>
        </w:rPr>
        <w:t>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加强项目资金监管，确保项目资金安全、高效。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992" w:firstLineChars="16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992" w:firstLineChars="16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992" w:firstLineChars="16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富源县人民政府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1248" w:rightChars="400" w:firstLine="624" w:firstLineChars="200"/>
        <w:jc w:val="right"/>
        <w:textAlignment w:val="auto"/>
        <w:outlineLvl w:val="9"/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4" w:firstLineChars="200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tbl>
      <w:tblPr>
        <w:tblStyle w:val="4"/>
        <w:tblW w:w="8720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128" w:leftChars="100" w:right="312" w:rightChars="100" w:hanging="816" w:hangingChars="300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抄送：</w:t>
            </w:r>
            <w:r>
              <w:rPr>
                <w:rFonts w:hint="eastAsia"/>
                <w:sz w:val="28"/>
                <w:lang w:eastAsia="zh-CN"/>
              </w:rPr>
              <w:t>县财政局。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128" w:leftChars="100" w:right="312" w:rightChars="100" w:hanging="816" w:hangingChars="300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富源县人民政府办公室      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sz w:val="28"/>
              </w:rPr>
              <w:t xml:space="preserve">     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202</w:t>
            </w:r>
            <w:r>
              <w:rPr>
                <w:rFonts w:hint="eastAsia"/>
                <w:sz w:val="28"/>
                <w:lang w:val="en-US" w:eastAsia="zh-CN"/>
              </w:rPr>
              <w:t>3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  <w:lang w:val="en-US" w:eastAsia="zh-CN"/>
              </w:rPr>
              <w:t>3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21</w:t>
            </w:r>
            <w:r>
              <w:rPr>
                <w:rFonts w:hint="eastAsia"/>
                <w:sz w:val="28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footerReference r:id="rId4" w:type="even"/>
      <w:pgSz w:w="11906" w:h="16838"/>
      <w:pgMar w:top="1871" w:right="1587" w:bottom="1757" w:left="1587" w:header="851" w:footer="1134" w:gutter="0"/>
      <w:cols w:space="720" w:num="1"/>
      <w:rtlGutter w:val="0"/>
      <w:docGrid w:type="linesAndChars" w:linePitch="604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default" w:eastAsia="方正仿宋_GBK"/>
        <w:sz w:val="28"/>
        <w:szCs w:val="28"/>
        <w:lang w:val="en-US" w:eastAsia="zh-CN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val="en-US" w:eastAsia="zh-CN"/>
      </w:rPr>
      <w:fldChar w:fldCharType="begin"/>
    </w:r>
    <w:r>
      <w:rPr>
        <w:rFonts w:hint="eastAsia"/>
        <w:sz w:val="28"/>
        <w:szCs w:val="28"/>
        <w:lang w:val="en-US" w:eastAsia="zh-CN"/>
      </w:rPr>
      <w:instrText xml:space="preserve"> PAGE \* MERGEFORMAT </w:instrText>
    </w:r>
    <w:r>
      <w:rPr>
        <w:rFonts w:hint="eastAsia"/>
        <w:sz w:val="28"/>
        <w:szCs w:val="28"/>
        <w:lang w:val="en-US" w:eastAsia="zh-CN"/>
      </w:rPr>
      <w:fldChar w:fldCharType="separate"/>
    </w:r>
    <w:r>
      <w:rPr>
        <w:rFonts w:hint="eastAsia"/>
        <w:sz w:val="28"/>
        <w:szCs w:val="28"/>
        <w:lang w:val="en-US" w:eastAsia="zh-CN"/>
      </w:rPr>
      <w:t>1</w:t>
    </w:r>
    <w:r>
      <w:rPr>
        <w:rFonts w:hint="eastAsia"/>
        <w:sz w:val="28"/>
        <w:szCs w:val="28"/>
        <w:lang w:val="en-US" w:eastAsia="zh-CN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hint="eastAsia" w:eastAsia="方正仿宋_GBK"/>
        <w:sz w:val="28"/>
        <w:szCs w:val="28"/>
        <w:lang w:eastAsia="zh-CN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val="en-US" w:eastAsia="zh-CN"/>
      </w:rPr>
      <w:fldChar w:fldCharType="begin"/>
    </w:r>
    <w:r>
      <w:rPr>
        <w:rFonts w:hint="eastAsia"/>
        <w:sz w:val="28"/>
        <w:szCs w:val="28"/>
        <w:lang w:val="en-US" w:eastAsia="zh-CN"/>
      </w:rPr>
      <w:instrText xml:space="preserve"> PAGE  \* MERGEFORMAT </w:instrText>
    </w:r>
    <w:r>
      <w:rPr>
        <w:rFonts w:hint="eastAsia"/>
        <w:sz w:val="28"/>
        <w:szCs w:val="28"/>
        <w:lang w:val="en-US" w:eastAsia="zh-CN"/>
      </w:rPr>
      <w:fldChar w:fldCharType="separate"/>
    </w:r>
    <w:r>
      <w:rPr>
        <w:rFonts w:hint="eastAsia"/>
        <w:sz w:val="28"/>
        <w:szCs w:val="28"/>
        <w:lang w:val="en-US" w:eastAsia="zh-CN"/>
      </w:rPr>
      <w:t>2</w:t>
    </w:r>
    <w:r>
      <w:rPr>
        <w:rFonts w:hint="eastAsia"/>
        <w:sz w:val="28"/>
        <w:szCs w:val="28"/>
        <w:lang w:val="en-US" w:eastAsia="zh-CN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eastAsia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1066A"/>
    <w:rsid w:val="02301A67"/>
    <w:rsid w:val="19F1066A"/>
    <w:rsid w:val="2987737D"/>
    <w:rsid w:val="2DAC1912"/>
    <w:rsid w:val="385512C8"/>
    <w:rsid w:val="59F052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曲靖市富源县党政机关单位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2023-03-21T07:10:00Z</dcterms:created>
  <dc:creator>fyxzfbgswys1</dc:creator>
  <cp:lastModifiedBy>Administrator</cp:lastModifiedBy>
  <cp:lastPrinted>2023-03-21T08:52:18Z</cp:lastPrinted>
  <dcterms:modified xsi:type="dcterms:W3CDTF">2023-03-21T08:53:08Z</dcterms:modified>
  <dc:title>富政复〔2023〕26号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